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64A7C" w14:textId="77777777" w:rsidR="00215B7E" w:rsidRPr="00B17966" w:rsidRDefault="00215B7E" w:rsidP="009C3D72">
      <w:pPr>
        <w:shd w:val="clear" w:color="auto" w:fill="FFFFFF"/>
        <w:spacing w:before="100" w:beforeAutospacing="1" w:after="100" w:afterAutospacing="1" w:line="276" w:lineRule="auto"/>
        <w:outlineLvl w:val="0"/>
        <w:rPr>
          <w:rFonts w:eastAsia="Times New Roman"/>
          <w:b/>
          <w:color w:val="000000" w:themeColor="text1"/>
          <w:kern w:val="36"/>
          <w:sz w:val="50"/>
          <w:szCs w:val="50"/>
          <w:lang w:eastAsia="tr-TR"/>
          <w14:ligatures w14:val="none"/>
        </w:rPr>
      </w:pPr>
      <w:r w:rsidRPr="00B17966">
        <w:rPr>
          <w:rFonts w:eastAsia="Times New Roman"/>
          <w:b/>
          <w:color w:val="000000" w:themeColor="text1"/>
          <w:kern w:val="36"/>
          <w:sz w:val="50"/>
          <w:szCs w:val="50"/>
          <w:lang w:eastAsia="tr-TR"/>
          <w14:ligatures w14:val="none"/>
        </w:rPr>
        <w:t>YAZARLAR İÇİN KILAVUZ</w:t>
      </w:r>
    </w:p>
    <w:p w14:paraId="4F445335" w14:textId="50DBB972" w:rsidR="00215B7E" w:rsidRPr="00B17966" w:rsidRDefault="00215B7E" w:rsidP="009C3D72">
      <w:pPr>
        <w:pStyle w:val="ListeParagraf"/>
        <w:numPr>
          <w:ilvl w:val="0"/>
          <w:numId w:val="2"/>
        </w:numPr>
        <w:spacing w:line="276" w:lineRule="auto"/>
        <w:ind w:left="284" w:hanging="284"/>
        <w:rPr>
          <w:color w:val="01427F"/>
        </w:rPr>
      </w:pPr>
      <w:r w:rsidRPr="00B17966">
        <w:rPr>
          <w:color w:val="01427F"/>
        </w:rPr>
        <w:t>Derginin Kapsamı</w:t>
      </w:r>
    </w:p>
    <w:p w14:paraId="5DF9BD30" w14:textId="77777777" w:rsidR="00FA4DD3" w:rsidRPr="00B17966" w:rsidRDefault="00FA4DD3" w:rsidP="009C3D72">
      <w:pPr>
        <w:spacing w:line="276" w:lineRule="auto"/>
        <w:ind w:left="360"/>
        <w:rPr>
          <w:b/>
          <w:bCs/>
        </w:rPr>
      </w:pPr>
    </w:p>
    <w:p w14:paraId="0B390222" w14:textId="57E843FA" w:rsidR="00215B7E" w:rsidRPr="00B17966" w:rsidRDefault="008A094E" w:rsidP="006F087B">
      <w:pPr>
        <w:spacing w:line="276" w:lineRule="auto"/>
        <w:jc w:val="both"/>
      </w:pPr>
      <w:r w:rsidRPr="00B17966">
        <w:t>Fenerbahçe</w:t>
      </w:r>
      <w:r w:rsidR="00215B7E" w:rsidRPr="00B17966">
        <w:t xml:space="preserve"> </w:t>
      </w:r>
      <w:r w:rsidRPr="00B17966">
        <w:t>Üniversitesi</w:t>
      </w:r>
      <w:r w:rsidR="00215B7E" w:rsidRPr="00B17966">
        <w:t xml:space="preserve"> Tasarım, Mimarlık ve </w:t>
      </w:r>
      <w:r w:rsidRPr="00B17966">
        <w:t>Mühendislik</w:t>
      </w:r>
      <w:r w:rsidR="00215B7E" w:rsidRPr="00B17966">
        <w:t xml:space="preserve"> Dergisi / </w:t>
      </w:r>
      <w:proofErr w:type="spellStart"/>
      <w:r w:rsidR="00215B7E" w:rsidRPr="00B17966">
        <w:t>Journal</w:t>
      </w:r>
      <w:proofErr w:type="spellEnd"/>
      <w:r w:rsidR="00215B7E" w:rsidRPr="00B17966">
        <w:t xml:space="preserve"> of Design, Architecture </w:t>
      </w:r>
      <w:proofErr w:type="spellStart"/>
      <w:r w:rsidR="00215B7E" w:rsidRPr="00B17966">
        <w:t>and</w:t>
      </w:r>
      <w:proofErr w:type="spellEnd"/>
      <w:r w:rsidR="00215B7E" w:rsidRPr="00B17966">
        <w:t xml:space="preserve"> </w:t>
      </w:r>
      <w:proofErr w:type="spellStart"/>
      <w:r w:rsidR="00215B7E" w:rsidRPr="00B17966">
        <w:t>Engineering</w:t>
      </w:r>
      <w:proofErr w:type="spellEnd"/>
      <w:r w:rsidR="00215B7E" w:rsidRPr="00B17966">
        <w:t xml:space="preserve"> (FBU-DAE) yılda </w:t>
      </w:r>
      <w:r w:rsidR="00605104" w:rsidRPr="00B17966">
        <w:t>iki</w:t>
      </w:r>
      <w:r w:rsidR="00215B7E" w:rsidRPr="00B17966">
        <w:t xml:space="preserve"> kez, </w:t>
      </w:r>
      <w:r w:rsidR="00B72830" w:rsidRPr="00B17966">
        <w:t>Haziran</w:t>
      </w:r>
      <w:r w:rsidR="00215B7E" w:rsidRPr="00B17966">
        <w:t xml:space="preserve"> </w:t>
      </w:r>
      <w:r w:rsidR="00B565E9" w:rsidRPr="00B17966">
        <w:t xml:space="preserve">ve </w:t>
      </w:r>
      <w:r w:rsidR="00FE3376" w:rsidRPr="00B17966">
        <w:t>Aralık</w:t>
      </w:r>
      <w:r w:rsidR="00215B7E" w:rsidRPr="00B17966">
        <w:t xml:space="preserve"> aylarında online olarak yayımlanan hakemli bir dergidir.</w:t>
      </w:r>
    </w:p>
    <w:p w14:paraId="63FBAB04" w14:textId="77777777" w:rsidR="001D3DDA" w:rsidRPr="00B17966" w:rsidRDefault="00215B7E" w:rsidP="006F087B">
      <w:pPr>
        <w:spacing w:line="276" w:lineRule="auto"/>
        <w:jc w:val="both"/>
      </w:pPr>
      <w:r w:rsidRPr="00B17966">
        <w:t xml:space="preserve">Dergi kapsamında </w:t>
      </w:r>
      <w:r w:rsidR="008A094E" w:rsidRPr="00B17966">
        <w:t>Mühendislik</w:t>
      </w:r>
      <w:r w:rsidRPr="00B17966">
        <w:t xml:space="preserve"> ve Temel Bilimler ile Mimarlık ve Tasarım alanlarında </w:t>
      </w:r>
      <w:proofErr w:type="spellStart"/>
      <w:r w:rsidRPr="00B17966">
        <w:t>İngilizce</w:t>
      </w:r>
      <w:proofErr w:type="spellEnd"/>
      <w:r w:rsidRPr="00B17966">
        <w:t xml:space="preserve"> ve </w:t>
      </w:r>
      <w:proofErr w:type="spellStart"/>
      <w:r w:rsidRPr="00B17966">
        <w:t>Türkçe</w:t>
      </w:r>
      <w:proofErr w:type="spellEnd"/>
      <w:r w:rsidRPr="00B17966">
        <w:t xml:space="preserve"> </w:t>
      </w:r>
      <w:r w:rsidR="008A094E" w:rsidRPr="00B17966">
        <w:t>özgün</w:t>
      </w:r>
      <w:r w:rsidR="0084398C" w:rsidRPr="00B17966">
        <w:t xml:space="preserve"> </w:t>
      </w:r>
      <w:r w:rsidRPr="00B17966">
        <w:t xml:space="preserve">araştırma makaleleri, kuramsal makaleler, tasarım ve uygulama alanında yazılar ile </w:t>
      </w:r>
      <w:proofErr w:type="spellStart"/>
      <w:r w:rsidRPr="00B17966">
        <w:t>eğitim</w:t>
      </w:r>
      <w:proofErr w:type="spellEnd"/>
      <w:r w:rsidRPr="00B17966">
        <w:t xml:space="preserve"> </w:t>
      </w:r>
      <w:proofErr w:type="spellStart"/>
      <w:r w:rsidRPr="00B17966">
        <w:t>çalışmaları</w:t>
      </w:r>
      <w:proofErr w:type="spellEnd"/>
      <w:r w:rsidRPr="00B17966">
        <w:t xml:space="preserve"> ve derlemeler değerlendirmeye alınmaktadır.</w:t>
      </w:r>
    </w:p>
    <w:p w14:paraId="29C7E964" w14:textId="77777777" w:rsidR="00CA5CA9" w:rsidRPr="00B17966" w:rsidRDefault="00CA5CA9" w:rsidP="009C3D72">
      <w:pPr>
        <w:spacing w:line="276" w:lineRule="auto"/>
        <w:jc w:val="both"/>
      </w:pPr>
    </w:p>
    <w:p w14:paraId="770ADE51" w14:textId="029D34B5" w:rsidR="00215B7E" w:rsidRPr="00B17966" w:rsidRDefault="00215B7E" w:rsidP="009C3D72">
      <w:pPr>
        <w:pStyle w:val="ListeParagraf"/>
        <w:numPr>
          <w:ilvl w:val="0"/>
          <w:numId w:val="2"/>
        </w:numPr>
        <w:spacing w:line="276" w:lineRule="auto"/>
        <w:ind w:left="284" w:hanging="284"/>
        <w:jc w:val="both"/>
        <w:rPr>
          <w:color w:val="01427F"/>
        </w:rPr>
      </w:pPr>
      <w:r w:rsidRPr="00B17966">
        <w:rPr>
          <w:color w:val="01427F"/>
        </w:rPr>
        <w:t xml:space="preserve">Yayın </w:t>
      </w:r>
      <w:proofErr w:type="spellStart"/>
      <w:r w:rsidRPr="00B17966">
        <w:rPr>
          <w:color w:val="01427F"/>
        </w:rPr>
        <w:t>İlkeleri</w:t>
      </w:r>
      <w:proofErr w:type="spellEnd"/>
      <w:r w:rsidRPr="00B17966">
        <w:rPr>
          <w:color w:val="01427F"/>
        </w:rPr>
        <w:t xml:space="preserve"> ve Makale Kabul </w:t>
      </w:r>
      <w:proofErr w:type="spellStart"/>
      <w:r w:rsidRPr="00B17966">
        <w:rPr>
          <w:color w:val="01427F"/>
        </w:rPr>
        <w:t>Koşulları</w:t>
      </w:r>
      <w:proofErr w:type="spellEnd"/>
    </w:p>
    <w:p w14:paraId="3CA9A347" w14:textId="6AB2B6BA" w:rsidR="00215B7E" w:rsidRPr="00B17966" w:rsidRDefault="00215B7E" w:rsidP="006F087B">
      <w:pPr>
        <w:shd w:val="clear" w:color="auto" w:fill="FFFFFF"/>
        <w:spacing w:before="100" w:beforeAutospacing="1" w:after="100" w:afterAutospacing="1" w:line="276" w:lineRule="auto"/>
        <w:jc w:val="both"/>
        <w:outlineLvl w:val="0"/>
        <w:rPr>
          <w:rFonts w:eastAsia="Times New Roman"/>
          <w:color w:val="000000" w:themeColor="text1"/>
          <w:kern w:val="36"/>
          <w:lang w:eastAsia="tr-TR"/>
          <w14:ligatures w14:val="none"/>
        </w:rPr>
      </w:pPr>
      <w:proofErr w:type="spellStart"/>
      <w:r w:rsidRPr="00B17966">
        <w:rPr>
          <w:rFonts w:eastAsia="Times New Roman"/>
          <w:color w:val="000000" w:themeColor="text1"/>
          <w:kern w:val="36"/>
          <w:lang w:eastAsia="tr-TR"/>
          <w14:ligatures w14:val="none"/>
        </w:rPr>
        <w:t>Değerlendirilmesi</w:t>
      </w:r>
      <w:proofErr w:type="spellEnd"/>
      <w:r w:rsidRPr="00B17966">
        <w:rPr>
          <w:rFonts w:eastAsia="Times New Roman"/>
          <w:color w:val="000000" w:themeColor="text1"/>
          <w:kern w:val="36"/>
          <w:lang w:eastAsia="tr-TR"/>
          <w14:ligatures w14:val="none"/>
        </w:rPr>
        <w:t xml:space="preserve"> ve yayınlanması </w:t>
      </w:r>
      <w:proofErr w:type="spellStart"/>
      <w:r w:rsidRPr="00B17966">
        <w:rPr>
          <w:rFonts w:eastAsia="Times New Roman"/>
          <w:color w:val="000000" w:themeColor="text1"/>
          <w:kern w:val="36"/>
          <w:lang w:eastAsia="tr-TR"/>
          <w14:ligatures w14:val="none"/>
        </w:rPr>
        <w:t>için</w:t>
      </w:r>
      <w:proofErr w:type="spellEnd"/>
      <w:r w:rsidRPr="00B17966">
        <w:rPr>
          <w:rFonts w:eastAsia="Times New Roman"/>
          <w:color w:val="000000" w:themeColor="text1"/>
          <w:kern w:val="36"/>
          <w:lang w:eastAsia="tr-TR"/>
          <w14:ligatures w14:val="none"/>
        </w:rPr>
        <w:t xml:space="preserve"> makale </w:t>
      </w:r>
      <w:proofErr w:type="spellStart"/>
      <w:r w:rsidRPr="00B17966">
        <w:rPr>
          <w:rFonts w:eastAsia="Times New Roman"/>
          <w:color w:val="000000" w:themeColor="text1"/>
          <w:kern w:val="36"/>
          <w:lang w:eastAsia="tr-TR"/>
          <w14:ligatures w14:val="none"/>
        </w:rPr>
        <w:t>gönderen</w:t>
      </w:r>
      <w:proofErr w:type="spellEnd"/>
      <w:r w:rsidRPr="00B17966">
        <w:rPr>
          <w:rFonts w:eastAsia="Times New Roman"/>
          <w:color w:val="000000" w:themeColor="text1"/>
          <w:kern w:val="36"/>
          <w:lang w:eastAsia="tr-TR"/>
          <w14:ligatures w14:val="none"/>
        </w:rPr>
        <w:t xml:space="preserve"> </w:t>
      </w:r>
      <w:proofErr w:type="spellStart"/>
      <w:r w:rsidRPr="00B17966">
        <w:rPr>
          <w:rFonts w:eastAsia="Times New Roman"/>
          <w:color w:val="000000" w:themeColor="text1"/>
          <w:kern w:val="36"/>
          <w:lang w:eastAsia="tr-TR"/>
          <w14:ligatures w14:val="none"/>
        </w:rPr>
        <w:t>tüm</w:t>
      </w:r>
      <w:proofErr w:type="spellEnd"/>
      <w:r w:rsidRPr="00B17966">
        <w:rPr>
          <w:rFonts w:eastAsia="Times New Roman"/>
          <w:color w:val="000000" w:themeColor="text1"/>
          <w:kern w:val="36"/>
          <w:lang w:eastAsia="tr-TR"/>
          <w14:ligatures w14:val="none"/>
        </w:rPr>
        <w:t xml:space="preserve"> yazarlar </w:t>
      </w:r>
      <w:proofErr w:type="spellStart"/>
      <w:r w:rsidRPr="00B17966">
        <w:rPr>
          <w:rFonts w:eastAsia="Times New Roman"/>
          <w:color w:val="000000" w:themeColor="text1"/>
          <w:kern w:val="36"/>
          <w:lang w:eastAsia="tr-TR"/>
          <w14:ligatures w14:val="none"/>
        </w:rPr>
        <w:t>aşağıdaki</w:t>
      </w:r>
      <w:proofErr w:type="spellEnd"/>
      <w:r w:rsidRPr="00B17966">
        <w:rPr>
          <w:rFonts w:eastAsia="Times New Roman"/>
          <w:color w:val="000000" w:themeColor="text1"/>
          <w:kern w:val="36"/>
          <w:lang w:eastAsia="tr-TR"/>
          <w14:ligatures w14:val="none"/>
        </w:rPr>
        <w:t xml:space="preserve"> etik </w:t>
      </w:r>
      <w:proofErr w:type="spellStart"/>
      <w:r w:rsidRPr="00B17966">
        <w:rPr>
          <w:rFonts w:eastAsia="Times New Roman"/>
          <w:color w:val="000000" w:themeColor="text1"/>
          <w:kern w:val="36"/>
          <w:lang w:eastAsia="tr-TR"/>
          <w14:ligatures w14:val="none"/>
        </w:rPr>
        <w:t>davranıs</w:t>
      </w:r>
      <w:proofErr w:type="spellEnd"/>
      <w:r w:rsidRPr="00B17966">
        <w:rPr>
          <w:rFonts w:eastAsia="Times New Roman"/>
          <w:color w:val="000000" w:themeColor="text1"/>
          <w:kern w:val="36"/>
          <w:lang w:eastAsia="tr-TR"/>
          <w14:ligatures w14:val="none"/>
        </w:rPr>
        <w:t>̧ kurallarını</w:t>
      </w:r>
      <w:r w:rsidR="00E739A0" w:rsidRPr="00B17966">
        <w:rPr>
          <w:rFonts w:eastAsia="Times New Roman"/>
          <w:color w:val="000000" w:themeColor="text1"/>
          <w:kern w:val="36"/>
          <w:lang w:eastAsia="tr-TR"/>
          <w14:ligatures w14:val="none"/>
        </w:rPr>
        <w:t xml:space="preserve"> o</w:t>
      </w:r>
      <w:r w:rsidRPr="00B17966">
        <w:rPr>
          <w:rFonts w:eastAsia="Times New Roman"/>
          <w:color w:val="000000" w:themeColor="text1"/>
          <w:kern w:val="36"/>
          <w:lang w:eastAsia="tr-TR"/>
          <w14:ligatures w14:val="none"/>
        </w:rPr>
        <w:t>naylar</w:t>
      </w:r>
      <w:r w:rsidR="007D6518" w:rsidRPr="00B17966">
        <w:rPr>
          <w:rFonts w:eastAsia="Times New Roman"/>
          <w:color w:val="000000" w:themeColor="text1"/>
          <w:kern w:val="36"/>
          <w:lang w:eastAsia="tr-TR"/>
          <w14:ligatures w14:val="none"/>
        </w:rPr>
        <w:t xml:space="preserve"> </w:t>
      </w:r>
      <w:r w:rsidRPr="00B17966">
        <w:rPr>
          <w:rFonts w:eastAsia="Times New Roman"/>
          <w:color w:val="000000" w:themeColor="text1"/>
          <w:kern w:val="36"/>
          <w:lang w:eastAsia="tr-TR"/>
          <w14:ligatures w14:val="none"/>
        </w:rPr>
        <w:t>ve bunlara uymayı kabul ederler:</w:t>
      </w:r>
    </w:p>
    <w:p w14:paraId="52E9AD83" w14:textId="5684F3BB" w:rsidR="00215B7E" w:rsidRPr="00B17966" w:rsidRDefault="00215B7E" w:rsidP="009C3D72">
      <w:pPr>
        <w:spacing w:line="276" w:lineRule="auto"/>
        <w:ind w:left="708"/>
      </w:pPr>
      <w:r w:rsidRPr="00B17966">
        <w:t xml:space="preserve">• Makale olarak ya da </w:t>
      </w:r>
      <w:r w:rsidR="00BA4A04" w:rsidRPr="00B17966">
        <w:t>başka</w:t>
      </w:r>
      <w:r w:rsidRPr="00B17966">
        <w:t xml:space="preserve"> bir formatta (kitap, kitap </w:t>
      </w:r>
      <w:proofErr w:type="spellStart"/>
      <w:r w:rsidRPr="00B17966">
        <w:t>bölümu</w:t>
      </w:r>
      <w:proofErr w:type="spellEnd"/>
      <w:r w:rsidRPr="00B17966">
        <w:t xml:space="preserve">̈, basılı bildiri vb.) </w:t>
      </w:r>
      <w:proofErr w:type="spellStart"/>
      <w:r w:rsidRPr="00B17966">
        <w:t>yayımlanmıs</w:t>
      </w:r>
      <w:proofErr w:type="spellEnd"/>
      <w:r w:rsidRPr="00B17966">
        <w:t>̧,</w:t>
      </w:r>
      <w:r w:rsidR="00BA4A04">
        <w:t xml:space="preserve"> </w:t>
      </w:r>
      <w:r w:rsidRPr="00B17966">
        <w:t xml:space="preserve">yayımlanmak </w:t>
      </w:r>
      <w:r w:rsidR="00BA4A04" w:rsidRPr="00B17966">
        <w:t>için</w:t>
      </w:r>
      <w:r w:rsidRPr="00B17966">
        <w:t xml:space="preserve"> kabul </w:t>
      </w:r>
      <w:r w:rsidR="00BA4A04" w:rsidRPr="00B17966">
        <w:t>edilmiş</w:t>
      </w:r>
      <w:r w:rsidRPr="00B17966">
        <w:t xml:space="preserve">̧ ve değerlendirme </w:t>
      </w:r>
      <w:r w:rsidR="00BA4A04" w:rsidRPr="00B17966">
        <w:t>sürecinde</w:t>
      </w:r>
      <w:r w:rsidRPr="00B17966">
        <w:t xml:space="preserve"> olan makaleler </w:t>
      </w:r>
      <w:proofErr w:type="spellStart"/>
      <w:r w:rsidRPr="00B17966">
        <w:t>değerlendirilmek</w:t>
      </w:r>
      <w:proofErr w:type="spellEnd"/>
      <w:r w:rsidRPr="00B17966">
        <w:t xml:space="preserve"> üzere kabul edilmez.</w:t>
      </w:r>
    </w:p>
    <w:p w14:paraId="69B268CF" w14:textId="77777777" w:rsidR="00215B7E" w:rsidRPr="00B17966" w:rsidRDefault="00215B7E" w:rsidP="009C3D72">
      <w:pPr>
        <w:spacing w:line="276" w:lineRule="auto"/>
        <w:ind w:firstLine="708"/>
      </w:pPr>
      <w:r w:rsidRPr="00B17966">
        <w:t xml:space="preserve">• Birden fazla yazarlı makaleler </w:t>
      </w:r>
      <w:proofErr w:type="spellStart"/>
      <w:r w:rsidRPr="00B17966">
        <w:t>için</w:t>
      </w:r>
      <w:proofErr w:type="spellEnd"/>
      <w:r w:rsidRPr="00B17966">
        <w:t xml:space="preserve"> her bir yazar tarafından onaylanmayan makaleler kabul edilmez.</w:t>
      </w:r>
    </w:p>
    <w:p w14:paraId="7C6BAE74" w14:textId="77777777" w:rsidR="00215B7E" w:rsidRPr="00B17966" w:rsidRDefault="00215B7E" w:rsidP="009C3D72">
      <w:pPr>
        <w:spacing w:line="276" w:lineRule="auto"/>
        <w:ind w:left="708"/>
      </w:pPr>
      <w:r w:rsidRPr="00B17966">
        <w:t xml:space="preserve">• ‘Etik Kurul Onayı’ gereken </w:t>
      </w:r>
      <w:proofErr w:type="spellStart"/>
      <w:r w:rsidRPr="00B17966">
        <w:t>çalışmalar</w:t>
      </w:r>
      <w:proofErr w:type="spellEnd"/>
      <w:r w:rsidRPr="00B17966">
        <w:t xml:space="preserve"> </w:t>
      </w:r>
      <w:proofErr w:type="spellStart"/>
      <w:r w:rsidRPr="00B17966">
        <w:t>için</w:t>
      </w:r>
      <w:proofErr w:type="spellEnd"/>
      <w:r w:rsidRPr="00B17966">
        <w:t xml:space="preserve"> onay belgesinin </w:t>
      </w:r>
      <w:proofErr w:type="spellStart"/>
      <w:r w:rsidRPr="00B17966">
        <w:t>başvuru</w:t>
      </w:r>
      <w:proofErr w:type="spellEnd"/>
      <w:r w:rsidRPr="00B17966">
        <w:t xml:space="preserve"> sırasında sunulması gerekmektedir.</w:t>
      </w:r>
    </w:p>
    <w:p w14:paraId="4A108F80" w14:textId="470D3D3D" w:rsidR="00215B7E" w:rsidRPr="00B17966" w:rsidRDefault="00215B7E" w:rsidP="009C3D72">
      <w:pPr>
        <w:spacing w:line="276" w:lineRule="auto"/>
        <w:ind w:left="708"/>
      </w:pPr>
      <w:r w:rsidRPr="00B17966">
        <w:t xml:space="preserve">• </w:t>
      </w:r>
      <w:proofErr w:type="spellStart"/>
      <w:r w:rsidRPr="00B17966">
        <w:t>Gönderilen</w:t>
      </w:r>
      <w:proofErr w:type="spellEnd"/>
      <w:r w:rsidRPr="00B17966">
        <w:t xml:space="preserve"> makalelerin benzerlik (intihal) oranının %20’nin altında olması gerekmektedir. (Benzerlik raporu</w:t>
      </w:r>
      <w:r w:rsidR="008A094E" w:rsidRPr="00B17966">
        <w:t xml:space="preserve"> </w:t>
      </w:r>
      <w:r w:rsidRPr="00B17966">
        <w:t>turnitin.com, intihal.net, ithenticate.com vb. sayfalardan alınabilir.)</w:t>
      </w:r>
    </w:p>
    <w:p w14:paraId="785E08F9" w14:textId="3FE1C56B" w:rsidR="00215B7E" w:rsidRPr="00B17966" w:rsidRDefault="00215B7E" w:rsidP="009C3D72">
      <w:pPr>
        <w:spacing w:line="276" w:lineRule="auto"/>
        <w:ind w:left="708"/>
      </w:pPr>
      <w:r w:rsidRPr="00B17966">
        <w:t xml:space="preserve">• Yazardan </w:t>
      </w:r>
      <w:proofErr w:type="spellStart"/>
      <w:r w:rsidRPr="00B17966">
        <w:t>düzeltme</w:t>
      </w:r>
      <w:proofErr w:type="spellEnd"/>
      <w:r w:rsidRPr="00B17966">
        <w:t xml:space="preserve"> istenilmesi durumunda, </w:t>
      </w:r>
      <w:r w:rsidR="00FD2132" w:rsidRPr="00B17966">
        <w:t>düzeltme</w:t>
      </w:r>
      <w:r w:rsidRPr="00B17966">
        <w:t xml:space="preserve"> en </w:t>
      </w:r>
      <w:proofErr w:type="spellStart"/>
      <w:r w:rsidRPr="00B17966">
        <w:t>gec</w:t>
      </w:r>
      <w:proofErr w:type="spellEnd"/>
      <w:r w:rsidRPr="00B17966">
        <w:t xml:space="preserve">̧ 1 ay </w:t>
      </w:r>
      <w:r w:rsidR="00FD2132" w:rsidRPr="00B17966">
        <w:t>içinde</w:t>
      </w:r>
      <w:r w:rsidRPr="00B17966">
        <w:t xml:space="preserve"> yapılarak dergi yayın kuruluna </w:t>
      </w:r>
      <w:proofErr w:type="spellStart"/>
      <w:r w:rsidRPr="00B17966">
        <w:t>ulaştırılmalıdır</w:t>
      </w:r>
      <w:proofErr w:type="spellEnd"/>
      <w:r w:rsidRPr="00B17966">
        <w:t>.</w:t>
      </w:r>
    </w:p>
    <w:p w14:paraId="4A8B32BD" w14:textId="77777777" w:rsidR="00215B7E" w:rsidRPr="00B17966" w:rsidRDefault="00215B7E" w:rsidP="009C3D72">
      <w:pPr>
        <w:spacing w:line="276" w:lineRule="auto"/>
        <w:ind w:firstLine="708"/>
      </w:pPr>
      <w:r w:rsidRPr="00B17966">
        <w:t>• Aynı sayıda bir yazarın birden fazla makalesi yayımlanamaz.</w:t>
      </w:r>
    </w:p>
    <w:p w14:paraId="59266748" w14:textId="022C60A4" w:rsidR="00215B7E" w:rsidRPr="00B17966" w:rsidRDefault="00215B7E" w:rsidP="009C3D72">
      <w:pPr>
        <w:spacing w:line="276" w:lineRule="auto"/>
        <w:ind w:firstLine="708"/>
      </w:pPr>
      <w:r w:rsidRPr="00B17966">
        <w:t xml:space="preserve">• Yayımlanan makalelerin </w:t>
      </w:r>
      <w:r w:rsidR="00FD2132" w:rsidRPr="00B17966">
        <w:t>sorumluluğu</w:t>
      </w:r>
      <w:r w:rsidRPr="00B17966">
        <w:t xml:space="preserve"> </w:t>
      </w:r>
      <w:r w:rsidR="00FD2132" w:rsidRPr="00B17966">
        <w:t>tümüyle</w:t>
      </w:r>
      <w:r w:rsidRPr="00B17966">
        <w:t xml:space="preserve"> yazar/yazarlara aittir.</w:t>
      </w:r>
    </w:p>
    <w:p w14:paraId="35C71985" w14:textId="034F5FB8" w:rsidR="00215B7E" w:rsidRPr="00B17966" w:rsidRDefault="00215B7E" w:rsidP="009C3D72">
      <w:pPr>
        <w:spacing w:line="276" w:lineRule="auto"/>
        <w:ind w:left="708"/>
      </w:pPr>
      <w:r w:rsidRPr="00B17966">
        <w:t xml:space="preserve">• Makalede kullanılan ve kendisine ait olmayan </w:t>
      </w:r>
      <w:proofErr w:type="spellStart"/>
      <w:r w:rsidRPr="00B17966">
        <w:t>tüm</w:t>
      </w:r>
      <w:proofErr w:type="spellEnd"/>
      <w:r w:rsidRPr="00B17966">
        <w:t xml:space="preserve"> materyaller </w:t>
      </w:r>
      <w:proofErr w:type="spellStart"/>
      <w:r w:rsidRPr="00B17966">
        <w:t>için</w:t>
      </w:r>
      <w:proofErr w:type="spellEnd"/>
      <w:r w:rsidRPr="00B17966">
        <w:t xml:space="preserve"> yazar/yazarlar, yayın ya da</w:t>
      </w:r>
      <w:r w:rsidR="008A094E" w:rsidRPr="00B17966">
        <w:t xml:space="preserve"> </w:t>
      </w:r>
      <w:r w:rsidRPr="00B17966">
        <w:t>telif hakkı sahibinden ya da sahiplerinden izin almak zorundadır. Bu konuda gerekli izinlerin</w:t>
      </w:r>
      <w:r w:rsidR="008A094E" w:rsidRPr="00B17966">
        <w:t xml:space="preserve"> </w:t>
      </w:r>
      <w:r w:rsidRPr="00B17966">
        <w:t xml:space="preserve">alınıp </w:t>
      </w:r>
      <w:r w:rsidR="00FD2132" w:rsidRPr="00B17966">
        <w:t>alınmadığından</w:t>
      </w:r>
      <w:r w:rsidRPr="00B17966">
        <w:t xml:space="preserve"> yazar(</w:t>
      </w:r>
      <w:proofErr w:type="spellStart"/>
      <w:r w:rsidRPr="00B17966">
        <w:t>lar</w:t>
      </w:r>
      <w:proofErr w:type="spellEnd"/>
      <w:r w:rsidRPr="00B17966">
        <w:t>) sorumludur.</w:t>
      </w:r>
    </w:p>
    <w:p w14:paraId="31DA948C" w14:textId="14E1FA87" w:rsidR="00215B7E" w:rsidRPr="00B17966" w:rsidRDefault="00215B7E" w:rsidP="009C3D72">
      <w:pPr>
        <w:spacing w:line="276" w:lineRule="auto"/>
        <w:ind w:left="708"/>
      </w:pPr>
      <w:r w:rsidRPr="00B17966">
        <w:t xml:space="preserve">• Yayın Kurulu yazarın/yazarların iznini almak </w:t>
      </w:r>
      <w:proofErr w:type="spellStart"/>
      <w:r w:rsidRPr="00B17966">
        <w:t>şartıyla</w:t>
      </w:r>
      <w:proofErr w:type="spellEnd"/>
      <w:r w:rsidRPr="00B17966">
        <w:t xml:space="preserve"> yazıda </w:t>
      </w:r>
      <w:proofErr w:type="spellStart"/>
      <w:r w:rsidRPr="00B17966">
        <w:t>içerik</w:t>
      </w:r>
      <w:proofErr w:type="spellEnd"/>
      <w:r w:rsidRPr="00B17966">
        <w:t xml:space="preserve"> ve </w:t>
      </w:r>
      <w:proofErr w:type="spellStart"/>
      <w:r w:rsidRPr="00B17966">
        <w:t>biçim</w:t>
      </w:r>
      <w:proofErr w:type="spellEnd"/>
      <w:r w:rsidRPr="00B17966">
        <w:t xml:space="preserve"> ile ilgili </w:t>
      </w:r>
      <w:proofErr w:type="spellStart"/>
      <w:r w:rsidRPr="00B17966">
        <w:t>değişiklikler</w:t>
      </w:r>
      <w:proofErr w:type="spellEnd"/>
      <w:r w:rsidR="008A094E" w:rsidRPr="00B17966">
        <w:t xml:space="preserve"> </w:t>
      </w:r>
      <w:r w:rsidRPr="00B17966">
        <w:t>yapabilir.</w:t>
      </w:r>
    </w:p>
    <w:p w14:paraId="29819D58" w14:textId="77777777" w:rsidR="00215B7E" w:rsidRPr="00B17966" w:rsidRDefault="00215B7E" w:rsidP="009C3D72">
      <w:pPr>
        <w:spacing w:line="276" w:lineRule="auto"/>
        <w:ind w:firstLine="708"/>
      </w:pPr>
      <w:r w:rsidRPr="00B17966">
        <w:t>• Kabul edilip, yayımlanan makaleler yayıncının izni olmadan yeniden yayınlanamaz.</w:t>
      </w:r>
    </w:p>
    <w:p w14:paraId="6D0F4BF8" w14:textId="1F973A15" w:rsidR="00215B7E" w:rsidRPr="00B17966" w:rsidRDefault="00215B7E" w:rsidP="009C3D72">
      <w:pPr>
        <w:spacing w:line="276" w:lineRule="auto"/>
        <w:ind w:left="708"/>
      </w:pPr>
      <w:r w:rsidRPr="00B17966">
        <w:t xml:space="preserve">• Makaleler </w:t>
      </w:r>
      <w:r w:rsidR="00FD2132" w:rsidRPr="00B17966">
        <w:t>açık</w:t>
      </w:r>
      <w:r w:rsidRPr="00B17966">
        <w:t xml:space="preserve"> </w:t>
      </w:r>
      <w:r w:rsidR="00FD2132" w:rsidRPr="00B17966">
        <w:t>erişim</w:t>
      </w:r>
      <w:r w:rsidRPr="00B17966">
        <w:t xml:space="preserve"> </w:t>
      </w:r>
      <w:r w:rsidR="00FD2132" w:rsidRPr="00B17966">
        <w:t>şeklinde</w:t>
      </w:r>
      <w:r w:rsidRPr="00B17966">
        <w:t xml:space="preserve"> yayınlanır ve makale </w:t>
      </w:r>
      <w:r w:rsidR="00FD2132" w:rsidRPr="00B17966">
        <w:t>gönderimi</w:t>
      </w:r>
      <w:r w:rsidRPr="00B17966">
        <w:t xml:space="preserve">, </w:t>
      </w:r>
      <w:r w:rsidR="00FD2132" w:rsidRPr="00B17966">
        <w:t>değerlendirilmesi</w:t>
      </w:r>
      <w:r w:rsidRPr="00B17966">
        <w:t xml:space="preserve">, </w:t>
      </w:r>
      <w:r w:rsidR="00FD2132" w:rsidRPr="00B17966">
        <w:t>kabulü</w:t>
      </w:r>
      <w:r w:rsidRPr="00B17966">
        <w:t>̈ ve</w:t>
      </w:r>
      <w:r w:rsidR="008A094E" w:rsidRPr="00B17966">
        <w:t xml:space="preserve"> </w:t>
      </w:r>
      <w:r w:rsidRPr="00B17966">
        <w:t xml:space="preserve">yayınlanması gibi </w:t>
      </w:r>
      <w:r w:rsidR="00FD2132" w:rsidRPr="00B17966">
        <w:t>hiçbir</w:t>
      </w:r>
      <w:r w:rsidRPr="00B17966">
        <w:t xml:space="preserve"> </w:t>
      </w:r>
      <w:r w:rsidR="00FD2132" w:rsidRPr="00B17966">
        <w:t>aşamada</w:t>
      </w:r>
      <w:r w:rsidRPr="00B17966">
        <w:t xml:space="preserve"> yazarlardan </w:t>
      </w:r>
      <w:r w:rsidR="00FD2132" w:rsidRPr="00B17966">
        <w:t>ücret</w:t>
      </w:r>
      <w:r w:rsidRPr="00B17966">
        <w:t xml:space="preserve"> talep edilmez.</w:t>
      </w:r>
    </w:p>
    <w:p w14:paraId="066DC08C" w14:textId="14975835" w:rsidR="0084398C" w:rsidRDefault="00AE401D" w:rsidP="009C3D72">
      <w:pPr>
        <w:spacing w:line="276" w:lineRule="auto"/>
        <w:ind w:left="708"/>
      </w:pPr>
      <w:r w:rsidRPr="00B17966">
        <w:t xml:space="preserve">• </w:t>
      </w:r>
      <w:r w:rsidR="00AB6161" w:rsidRPr="00B17966">
        <w:t xml:space="preserve">Makaleler kör hakemlik sistemiyle değerlendirildiği için metin içinde yazarın kimliğini ortaya çıkaracak hiçbir </w:t>
      </w:r>
      <w:r w:rsidR="004E5299" w:rsidRPr="00B17966">
        <w:t>açıklama</w:t>
      </w:r>
      <w:r w:rsidR="00F849C1" w:rsidRPr="00B17966">
        <w:t xml:space="preserve">ya ya da </w:t>
      </w:r>
      <w:r w:rsidR="004E5299" w:rsidRPr="00B17966">
        <w:t xml:space="preserve">özel </w:t>
      </w:r>
      <w:r w:rsidR="005E0A51" w:rsidRPr="00B17966">
        <w:t>isme</w:t>
      </w:r>
      <w:r w:rsidR="004E5299" w:rsidRPr="00B17966">
        <w:t xml:space="preserve"> yer verilmemelidir.</w:t>
      </w:r>
    </w:p>
    <w:p w14:paraId="0D6D7F2F" w14:textId="77777777" w:rsidR="002A7395" w:rsidRDefault="002A7395" w:rsidP="009C3D72">
      <w:pPr>
        <w:spacing w:line="276" w:lineRule="auto"/>
        <w:ind w:left="708"/>
      </w:pPr>
    </w:p>
    <w:p w14:paraId="0251CEFE" w14:textId="77777777" w:rsidR="002A7395" w:rsidRDefault="002A7395" w:rsidP="009C3D72">
      <w:pPr>
        <w:spacing w:line="276" w:lineRule="auto"/>
        <w:ind w:left="708"/>
      </w:pPr>
    </w:p>
    <w:p w14:paraId="7038FCC6" w14:textId="77777777" w:rsidR="002A7395" w:rsidRDefault="002A7395" w:rsidP="009C3D72">
      <w:pPr>
        <w:spacing w:line="276" w:lineRule="auto"/>
        <w:ind w:left="708"/>
      </w:pPr>
    </w:p>
    <w:p w14:paraId="7F889D41" w14:textId="77777777" w:rsidR="002A7395" w:rsidRDefault="002A7395" w:rsidP="009C3D72">
      <w:pPr>
        <w:spacing w:line="276" w:lineRule="auto"/>
        <w:ind w:left="708"/>
      </w:pPr>
    </w:p>
    <w:p w14:paraId="72198392" w14:textId="77777777" w:rsidR="002A7395" w:rsidRDefault="002A7395" w:rsidP="009C3D72">
      <w:pPr>
        <w:spacing w:line="276" w:lineRule="auto"/>
        <w:ind w:left="708"/>
      </w:pPr>
    </w:p>
    <w:p w14:paraId="4C70D9A6" w14:textId="77777777" w:rsidR="002A7395" w:rsidRDefault="002A7395" w:rsidP="009C3D72">
      <w:pPr>
        <w:spacing w:line="276" w:lineRule="auto"/>
        <w:ind w:left="708"/>
      </w:pPr>
    </w:p>
    <w:p w14:paraId="4BCB0047" w14:textId="77777777" w:rsidR="002A7395" w:rsidRPr="00B17966" w:rsidRDefault="002A7395" w:rsidP="009C3D72">
      <w:pPr>
        <w:spacing w:line="276" w:lineRule="auto"/>
        <w:ind w:left="708"/>
      </w:pPr>
    </w:p>
    <w:p w14:paraId="464FF077" w14:textId="611ABBFE" w:rsidR="001D3DDA" w:rsidRPr="002A7395" w:rsidRDefault="00215B7E" w:rsidP="009C3D72">
      <w:pPr>
        <w:pStyle w:val="ListeParagraf"/>
        <w:numPr>
          <w:ilvl w:val="0"/>
          <w:numId w:val="2"/>
        </w:numPr>
        <w:spacing w:line="276" w:lineRule="auto"/>
        <w:ind w:left="284" w:hanging="284"/>
        <w:rPr>
          <w:color w:val="01427F"/>
        </w:rPr>
      </w:pPr>
      <w:r w:rsidRPr="002A7395">
        <w:rPr>
          <w:color w:val="01427F"/>
        </w:rPr>
        <w:lastRenderedPageBreak/>
        <w:t xml:space="preserve">Makale </w:t>
      </w:r>
      <w:proofErr w:type="spellStart"/>
      <w:r w:rsidRPr="002A7395">
        <w:rPr>
          <w:color w:val="01427F"/>
        </w:rPr>
        <w:t>Başvurusunun</w:t>
      </w:r>
      <w:proofErr w:type="spellEnd"/>
      <w:r w:rsidRPr="002A7395">
        <w:rPr>
          <w:color w:val="01427F"/>
        </w:rPr>
        <w:t xml:space="preserve"> Hazırlanması</w:t>
      </w:r>
    </w:p>
    <w:p w14:paraId="497DF00F" w14:textId="77777777" w:rsidR="001D3DDA" w:rsidRPr="00B17966" w:rsidRDefault="001D3DDA" w:rsidP="009C3D72">
      <w:pPr>
        <w:pStyle w:val="ListeParagraf"/>
        <w:spacing w:line="276" w:lineRule="auto"/>
        <w:ind w:left="284"/>
        <w:rPr>
          <w:b/>
          <w:bCs/>
        </w:rPr>
      </w:pPr>
    </w:p>
    <w:p w14:paraId="7A690694" w14:textId="707397AE" w:rsidR="00215B7E" w:rsidRPr="00B17966" w:rsidRDefault="00215B7E" w:rsidP="006F087B">
      <w:pPr>
        <w:spacing w:line="276" w:lineRule="auto"/>
        <w:jc w:val="both"/>
      </w:pPr>
      <w:r w:rsidRPr="00B17966">
        <w:t xml:space="preserve">Yazarlar, Yazı Kılavuzu’nda belirtilen kurallara uymak zorundadır. Bu kuralları </w:t>
      </w:r>
      <w:proofErr w:type="spellStart"/>
      <w:r w:rsidRPr="00B17966">
        <w:t>sağlamayan</w:t>
      </w:r>
      <w:proofErr w:type="spellEnd"/>
      <w:r w:rsidRPr="00B17966">
        <w:t xml:space="preserve"> </w:t>
      </w:r>
      <w:proofErr w:type="spellStart"/>
      <w:r w:rsidRPr="00B17966">
        <w:t>başvurular</w:t>
      </w:r>
      <w:proofErr w:type="spellEnd"/>
      <w:r w:rsidRPr="00B17966">
        <w:t xml:space="preserve"> hakem </w:t>
      </w:r>
      <w:proofErr w:type="spellStart"/>
      <w:r w:rsidRPr="00B17966">
        <w:t>değerlendirilmesine</w:t>
      </w:r>
      <w:proofErr w:type="spellEnd"/>
      <w:r w:rsidRPr="00B17966">
        <w:t xml:space="preserve"> alınmadan yazarlara iade edilir. Yayınlanmak üzere sunulacak makalelere ve eklerine dair bilgiler </w:t>
      </w:r>
      <w:r w:rsidR="00A1730B" w:rsidRPr="00B17966">
        <w:t>aşağıda</w:t>
      </w:r>
      <w:r w:rsidRPr="00B17966">
        <w:t xml:space="preserve"> sıralanmaktadır:</w:t>
      </w:r>
    </w:p>
    <w:p w14:paraId="564C904C" w14:textId="77777777" w:rsidR="001D3DDA" w:rsidRPr="00B17966" w:rsidRDefault="001D3DDA" w:rsidP="009C3D72">
      <w:pPr>
        <w:spacing w:line="276" w:lineRule="auto"/>
      </w:pPr>
    </w:p>
    <w:p w14:paraId="2A2E64D0" w14:textId="4AE7E2C2" w:rsidR="00215B7E" w:rsidRPr="00B17966" w:rsidRDefault="00215B7E" w:rsidP="009C3D72">
      <w:pPr>
        <w:pStyle w:val="ListeParagraf"/>
        <w:numPr>
          <w:ilvl w:val="0"/>
          <w:numId w:val="3"/>
        </w:numPr>
        <w:spacing w:line="276" w:lineRule="auto"/>
        <w:ind w:left="284" w:hanging="284"/>
        <w:rPr>
          <w:color w:val="01427F"/>
        </w:rPr>
      </w:pPr>
      <w:proofErr w:type="spellStart"/>
      <w:r w:rsidRPr="00B17966">
        <w:rPr>
          <w:color w:val="01427F"/>
        </w:rPr>
        <w:t>Başvuru</w:t>
      </w:r>
      <w:proofErr w:type="spellEnd"/>
      <w:r w:rsidRPr="00B17966">
        <w:rPr>
          <w:color w:val="01427F"/>
        </w:rPr>
        <w:t xml:space="preserve"> Mektubu</w:t>
      </w:r>
    </w:p>
    <w:p w14:paraId="6C4FC28F" w14:textId="77777777" w:rsidR="001D3DDA" w:rsidRPr="00B17966" w:rsidRDefault="001D3DDA" w:rsidP="009C3D72">
      <w:pPr>
        <w:pStyle w:val="ListeParagraf"/>
        <w:spacing w:line="276" w:lineRule="auto"/>
      </w:pPr>
    </w:p>
    <w:p w14:paraId="50DE3B94" w14:textId="05EFBA32" w:rsidR="00215B7E" w:rsidRPr="00B17966" w:rsidRDefault="00215B7E" w:rsidP="009C3D72">
      <w:pPr>
        <w:spacing w:line="276" w:lineRule="auto"/>
        <w:jc w:val="both"/>
      </w:pPr>
      <w:r w:rsidRPr="00B17966">
        <w:t xml:space="preserve">Bu mektupta yazının </w:t>
      </w:r>
      <w:r w:rsidR="003550BB" w:rsidRPr="00B17966">
        <w:t>tüm</w:t>
      </w:r>
      <w:r w:rsidRPr="00B17966">
        <w:t xml:space="preserve"> yazarlar tarafından </w:t>
      </w:r>
      <w:r w:rsidR="00FF7555" w:rsidRPr="00B17966">
        <w:t>okunduğu</w:t>
      </w:r>
      <w:r w:rsidRPr="00B17966">
        <w:t xml:space="preserve">, </w:t>
      </w:r>
      <w:r w:rsidR="00FF7555" w:rsidRPr="00B17966">
        <w:t>onaylandığı</w:t>
      </w:r>
      <w:r w:rsidRPr="00B17966">
        <w:t xml:space="preserve"> ve orijinal bir </w:t>
      </w:r>
      <w:r w:rsidR="00FF7555" w:rsidRPr="00B17966">
        <w:t>çalışma</w:t>
      </w:r>
      <w:r w:rsidRPr="00B17966">
        <w:t xml:space="preserve"> ürünü </w:t>
      </w:r>
      <w:r w:rsidR="00EB1F11" w:rsidRPr="00B17966">
        <w:t>olduğu</w:t>
      </w:r>
      <w:r w:rsidRPr="00B17966">
        <w:t xml:space="preserve"> ifade edilmeli ve yazar isimlerinin yanında imzaları bulunmalıdır. Herhangi bir yazar, kurum ya da </w:t>
      </w:r>
      <w:r w:rsidR="00EB1F11" w:rsidRPr="00B17966">
        <w:t>kuruluş</w:t>
      </w:r>
      <w:r w:rsidRPr="00B17966">
        <w:t xml:space="preserve">̧ ile </w:t>
      </w:r>
      <w:r w:rsidR="00FF7555" w:rsidRPr="00B17966">
        <w:t>çıkar</w:t>
      </w:r>
      <w:r w:rsidRPr="00B17966">
        <w:t xml:space="preserve"> </w:t>
      </w:r>
      <w:r w:rsidR="00FF7555" w:rsidRPr="00B17966">
        <w:t>çatışması</w:t>
      </w:r>
      <w:r w:rsidRPr="00B17966">
        <w:t xml:space="preserve"> olup </w:t>
      </w:r>
      <w:r w:rsidR="00FF7555" w:rsidRPr="00B17966">
        <w:t>olmadığı</w:t>
      </w:r>
      <w:r w:rsidRPr="00B17966">
        <w:t xml:space="preserve"> belirtilmelidir. </w:t>
      </w:r>
      <w:r w:rsidR="00FF7555" w:rsidRPr="00B17966">
        <w:t>Başvuru</w:t>
      </w:r>
      <w:r w:rsidRPr="00B17966">
        <w:t xml:space="preserve"> Mektubu imzalandıktan sonra taranarak dijital olarak </w:t>
      </w:r>
      <w:r w:rsidR="00FF7555" w:rsidRPr="00B17966">
        <w:t>gönderilebilir</w:t>
      </w:r>
      <w:r w:rsidRPr="00B17966">
        <w:t>.</w:t>
      </w:r>
    </w:p>
    <w:p w14:paraId="7C7DA0F9" w14:textId="35E590FF" w:rsidR="00D105DC" w:rsidRPr="00B17966" w:rsidRDefault="00D105DC" w:rsidP="009C3D72">
      <w:pPr>
        <w:spacing w:line="276" w:lineRule="auto"/>
      </w:pPr>
    </w:p>
    <w:p w14:paraId="7813DB7A" w14:textId="77777777" w:rsidR="001D3DDA" w:rsidRPr="00B17966" w:rsidRDefault="001D3DDA" w:rsidP="009C3D72">
      <w:pPr>
        <w:spacing w:line="276" w:lineRule="auto"/>
      </w:pPr>
    </w:p>
    <w:p w14:paraId="6D60396D" w14:textId="72B1A439" w:rsidR="001D3DDA" w:rsidRPr="002A7395" w:rsidRDefault="00215B7E" w:rsidP="009C3D72">
      <w:pPr>
        <w:pStyle w:val="ListeParagraf"/>
        <w:numPr>
          <w:ilvl w:val="0"/>
          <w:numId w:val="3"/>
        </w:numPr>
        <w:tabs>
          <w:tab w:val="left" w:pos="284"/>
        </w:tabs>
        <w:spacing w:line="276" w:lineRule="auto"/>
        <w:ind w:left="426" w:hanging="426"/>
        <w:rPr>
          <w:color w:val="01427F"/>
        </w:rPr>
      </w:pPr>
      <w:r w:rsidRPr="002A7395">
        <w:rPr>
          <w:color w:val="01427F"/>
        </w:rPr>
        <w:t>Etik Kurul Onay Belgesi (</w:t>
      </w:r>
      <w:r w:rsidR="002A7395" w:rsidRPr="002A7395">
        <w:rPr>
          <w:color w:val="01427F"/>
        </w:rPr>
        <w:t>özgün</w:t>
      </w:r>
      <w:r w:rsidRPr="002A7395">
        <w:rPr>
          <w:color w:val="01427F"/>
        </w:rPr>
        <w:t xml:space="preserve"> araştırmalar </w:t>
      </w:r>
      <w:r w:rsidR="002A7395" w:rsidRPr="002A7395">
        <w:rPr>
          <w:color w:val="01427F"/>
        </w:rPr>
        <w:t>için</w:t>
      </w:r>
      <w:r w:rsidRPr="002A7395">
        <w:rPr>
          <w:color w:val="01427F"/>
        </w:rPr>
        <w:t xml:space="preserve"> gerekli ise)</w:t>
      </w:r>
    </w:p>
    <w:p w14:paraId="722F847A" w14:textId="77777777" w:rsidR="001D3DDA" w:rsidRPr="002A7395" w:rsidRDefault="001D3DDA" w:rsidP="009C3D72">
      <w:pPr>
        <w:pStyle w:val="ListeParagraf"/>
        <w:tabs>
          <w:tab w:val="left" w:pos="284"/>
        </w:tabs>
        <w:spacing w:line="276" w:lineRule="auto"/>
        <w:ind w:left="426"/>
        <w:rPr>
          <w:color w:val="01427F"/>
        </w:rPr>
      </w:pPr>
    </w:p>
    <w:p w14:paraId="512D3B38" w14:textId="0974AC8F" w:rsidR="001D3DDA" w:rsidRPr="0077014D" w:rsidRDefault="00215B7E" w:rsidP="009C3D72">
      <w:pPr>
        <w:pStyle w:val="ListeParagraf"/>
        <w:numPr>
          <w:ilvl w:val="0"/>
          <w:numId w:val="3"/>
        </w:numPr>
        <w:spacing w:line="276" w:lineRule="auto"/>
        <w:ind w:left="284" w:hanging="284"/>
        <w:rPr>
          <w:color w:val="01427F"/>
        </w:rPr>
      </w:pPr>
      <w:r w:rsidRPr="002A7395">
        <w:rPr>
          <w:color w:val="01427F"/>
        </w:rPr>
        <w:t xml:space="preserve">Kimlik Sayfası (yazara/yazarlara ait kimlik ve </w:t>
      </w:r>
      <w:r w:rsidR="002A7395" w:rsidRPr="002A7395">
        <w:rPr>
          <w:color w:val="01427F"/>
        </w:rPr>
        <w:t>özgeçmiş</w:t>
      </w:r>
      <w:r w:rsidRPr="002A7395">
        <w:rPr>
          <w:color w:val="01427F"/>
        </w:rPr>
        <w:t>̧ bilgileri)</w:t>
      </w:r>
    </w:p>
    <w:p w14:paraId="039DC1FD" w14:textId="77777777" w:rsidR="00215B7E" w:rsidRPr="0077014D" w:rsidRDefault="00215B7E" w:rsidP="009C3D72">
      <w:pPr>
        <w:shd w:val="clear" w:color="auto" w:fill="FFFFFF"/>
        <w:spacing w:before="100" w:beforeAutospacing="1" w:after="100" w:afterAutospacing="1" w:line="276" w:lineRule="auto"/>
        <w:outlineLvl w:val="0"/>
        <w:rPr>
          <w:rFonts w:eastAsia="Times New Roman"/>
          <w:bCs/>
          <w:color w:val="01427F"/>
          <w:kern w:val="36"/>
          <w:lang w:eastAsia="tr-TR"/>
          <w14:ligatures w14:val="none"/>
        </w:rPr>
      </w:pPr>
      <w:r w:rsidRPr="0077014D">
        <w:rPr>
          <w:rFonts w:eastAsia="Times New Roman"/>
          <w:bCs/>
          <w:color w:val="01427F"/>
          <w:kern w:val="36"/>
          <w:lang w:eastAsia="tr-TR"/>
          <w14:ligatures w14:val="none"/>
        </w:rPr>
        <w:t>3.1 Yazara/Yazarlara Ait Bilgiler</w:t>
      </w:r>
    </w:p>
    <w:p w14:paraId="5627C7CC" w14:textId="52CF6E29" w:rsidR="00215B7E" w:rsidRPr="005E3406" w:rsidRDefault="00215B7E" w:rsidP="009C3D72">
      <w:pPr>
        <w:spacing w:line="276" w:lineRule="auto"/>
        <w:jc w:val="both"/>
      </w:pPr>
      <w:r w:rsidRPr="005E3406">
        <w:t xml:space="preserve">Makalenin </w:t>
      </w:r>
      <w:r w:rsidR="0048614B" w:rsidRPr="005E3406">
        <w:t>başlığı</w:t>
      </w:r>
      <w:r w:rsidR="00B72DC2">
        <w:t>,</w:t>
      </w:r>
      <w:r w:rsidR="00EA1AA7" w:rsidRPr="00EA1AA7">
        <w:t xml:space="preserve"> </w:t>
      </w:r>
      <w:r w:rsidR="003550BB" w:rsidRPr="00B17966">
        <w:rPr>
          <w:lang w:eastAsia="tr-TR"/>
        </w:rPr>
        <w:t>yazar(</w:t>
      </w:r>
      <w:proofErr w:type="spellStart"/>
      <w:r w:rsidR="003550BB" w:rsidRPr="00B17966">
        <w:rPr>
          <w:lang w:eastAsia="tr-TR"/>
        </w:rPr>
        <w:t>lar</w:t>
      </w:r>
      <w:proofErr w:type="spellEnd"/>
      <w:r w:rsidR="003550BB" w:rsidRPr="00B17966">
        <w:rPr>
          <w:lang w:eastAsia="tr-TR"/>
        </w:rPr>
        <w:t>)</w:t>
      </w:r>
      <w:proofErr w:type="spellStart"/>
      <w:r w:rsidR="003550BB" w:rsidRPr="00B17966">
        <w:rPr>
          <w:lang w:eastAsia="tr-TR"/>
        </w:rPr>
        <w:t>ın</w:t>
      </w:r>
      <w:proofErr w:type="spellEnd"/>
      <w:r w:rsidR="003550BB" w:rsidRPr="00B17966">
        <w:rPr>
          <w:lang w:eastAsia="tr-TR"/>
        </w:rPr>
        <w:t xml:space="preserve"> </w:t>
      </w:r>
      <w:r w:rsidR="00EA1AA7" w:rsidRPr="005E3406">
        <w:t>adı, soyadı,</w:t>
      </w:r>
      <w:r w:rsidR="00EA1AA7">
        <w:t xml:space="preserve"> </w:t>
      </w:r>
      <w:proofErr w:type="spellStart"/>
      <w:r w:rsidR="00364A7E" w:rsidRPr="005E3406">
        <w:t>ünvanı</w:t>
      </w:r>
      <w:proofErr w:type="spellEnd"/>
      <w:r w:rsidR="00364A7E" w:rsidRPr="005E3406">
        <w:t>,</w:t>
      </w:r>
      <w:r w:rsidRPr="005E3406">
        <w:t xml:space="preserve"> bağlı </w:t>
      </w:r>
      <w:r w:rsidR="00943537">
        <w:t>oldukları</w:t>
      </w:r>
      <w:r w:rsidRPr="005E3406">
        <w:t xml:space="preserve"> kurum</w:t>
      </w:r>
      <w:r w:rsidR="00EA1AA7">
        <w:t xml:space="preserve"> adı</w:t>
      </w:r>
      <w:r w:rsidRPr="005E3406">
        <w:t xml:space="preserve">, </w:t>
      </w:r>
      <w:r w:rsidR="00EA1AA7">
        <w:t xml:space="preserve">bulunduğu </w:t>
      </w:r>
      <w:r w:rsidR="007923CC" w:rsidRPr="005E3406">
        <w:t>şehir</w:t>
      </w:r>
      <w:r w:rsidRPr="005E3406">
        <w:t xml:space="preserve"> ve </w:t>
      </w:r>
      <w:r w:rsidR="007923CC" w:rsidRPr="005E3406">
        <w:t>ülke</w:t>
      </w:r>
      <w:r w:rsidRPr="005E3406">
        <w:t xml:space="preserve"> </w:t>
      </w:r>
      <w:r w:rsidR="002D73D7" w:rsidRPr="005E3406">
        <w:t>bilgileri</w:t>
      </w:r>
      <w:r w:rsidR="002D73D7">
        <w:t xml:space="preserve">, </w:t>
      </w:r>
      <w:r w:rsidR="00AD009A" w:rsidRPr="005E3406">
        <w:t>kısa özgeçmişler</w:t>
      </w:r>
      <w:r w:rsidR="00AD009A">
        <w:t xml:space="preserve">i </w:t>
      </w:r>
      <w:r w:rsidR="00B72DC2" w:rsidRPr="005E3406">
        <w:t xml:space="preserve">(Türkçe ve İngilizce), </w:t>
      </w:r>
      <w:r w:rsidRPr="005E3406">
        <w:t xml:space="preserve">e-posta adresi, ORCID numarası </w:t>
      </w:r>
      <w:r w:rsidR="009651C0" w:rsidRPr="005E3406">
        <w:t>içeren</w:t>
      </w:r>
      <w:r w:rsidRPr="005E3406">
        <w:t xml:space="preserve"> Kimlik Sayfası ayrı tek bir ‘MS Word’ dosyası olarak sunulmalıdır. </w:t>
      </w:r>
      <w:r w:rsidR="009651C0" w:rsidRPr="005E3406">
        <w:t>Özgeçmişler</w:t>
      </w:r>
      <w:r w:rsidR="009651C0">
        <w:t xml:space="preserve"> </w:t>
      </w:r>
      <w:r w:rsidRPr="005E3406">
        <w:t xml:space="preserve">paragraf </w:t>
      </w:r>
      <w:r w:rsidR="009651C0" w:rsidRPr="005E3406">
        <w:t>şeklinde</w:t>
      </w:r>
      <w:r w:rsidRPr="005E3406">
        <w:t xml:space="preserve"> </w:t>
      </w:r>
      <w:r w:rsidR="009651C0" w:rsidRPr="005E3406">
        <w:t>düzenlenmeli</w:t>
      </w:r>
      <w:r w:rsidRPr="005E3406">
        <w:t xml:space="preserve"> ve 50 kelimeyi </w:t>
      </w:r>
      <w:r w:rsidR="0056289B" w:rsidRPr="005E3406">
        <w:t>aşmamalıdır</w:t>
      </w:r>
      <w:r w:rsidRPr="005E3406">
        <w:t xml:space="preserve">. </w:t>
      </w:r>
      <w:r w:rsidR="0056289B" w:rsidRPr="005E3406">
        <w:t>Çok</w:t>
      </w:r>
      <w:r w:rsidRPr="005E3406">
        <w:t xml:space="preserve"> yazarlı makalelerde </w:t>
      </w:r>
      <w:r w:rsidR="0056289B" w:rsidRPr="005E3406">
        <w:t>tüm</w:t>
      </w:r>
      <w:r w:rsidRPr="005E3406">
        <w:t xml:space="preserve"> yazarlara dair kimlik ve </w:t>
      </w:r>
      <w:r w:rsidR="009651C0" w:rsidRPr="005E3406">
        <w:t>özgeçmiş</w:t>
      </w:r>
      <w:r w:rsidRPr="005E3406">
        <w:t xml:space="preserve">̧ bilgileri Kimlik </w:t>
      </w:r>
      <w:r w:rsidR="008B3A1F" w:rsidRPr="005E3406">
        <w:t>Sayfasında</w:t>
      </w:r>
      <w:r w:rsidRPr="005E3406">
        <w:t xml:space="preserve"> ayrı ayrı belirtilmelidir.</w:t>
      </w:r>
    </w:p>
    <w:p w14:paraId="4F28C27D" w14:textId="467781AA" w:rsidR="00215B7E" w:rsidRPr="00C22848" w:rsidRDefault="003D664F" w:rsidP="009C3D72">
      <w:pPr>
        <w:pStyle w:val="ListeParagraf"/>
        <w:numPr>
          <w:ilvl w:val="1"/>
          <w:numId w:val="3"/>
        </w:numPr>
        <w:shd w:val="clear" w:color="auto" w:fill="FFFFFF"/>
        <w:spacing w:before="100" w:beforeAutospacing="1" w:after="100" w:afterAutospacing="1" w:line="276" w:lineRule="auto"/>
        <w:ind w:left="284" w:hanging="284"/>
        <w:outlineLvl w:val="0"/>
        <w:rPr>
          <w:rFonts w:eastAsia="Times New Roman"/>
          <w:bCs/>
          <w:color w:val="01427F"/>
          <w:kern w:val="36"/>
          <w:lang w:eastAsia="tr-TR"/>
          <w14:ligatures w14:val="none"/>
        </w:rPr>
      </w:pPr>
      <w:r>
        <w:rPr>
          <w:rFonts w:eastAsia="Times New Roman"/>
          <w:bCs/>
          <w:color w:val="01427F"/>
          <w:kern w:val="36"/>
          <w:lang w:eastAsia="tr-TR"/>
          <w14:ligatures w14:val="none"/>
        </w:rPr>
        <w:t xml:space="preserve"> </w:t>
      </w:r>
      <w:proofErr w:type="spellStart"/>
      <w:r w:rsidR="00215B7E" w:rsidRPr="00C22848">
        <w:rPr>
          <w:rFonts w:eastAsia="Times New Roman"/>
          <w:bCs/>
          <w:color w:val="01427F"/>
          <w:kern w:val="36"/>
          <w:lang w:eastAsia="tr-TR"/>
          <w14:ligatures w14:val="none"/>
        </w:rPr>
        <w:t>Teşekkür</w:t>
      </w:r>
      <w:proofErr w:type="spellEnd"/>
      <w:r w:rsidR="00215B7E" w:rsidRPr="00C22848">
        <w:rPr>
          <w:rFonts w:eastAsia="Times New Roman"/>
          <w:bCs/>
          <w:color w:val="01427F"/>
          <w:kern w:val="36"/>
          <w:lang w:eastAsia="tr-TR"/>
          <w14:ligatures w14:val="none"/>
        </w:rPr>
        <w:t xml:space="preserve"> ve </w:t>
      </w:r>
      <w:proofErr w:type="spellStart"/>
      <w:r w:rsidR="00215B7E" w:rsidRPr="00C22848">
        <w:rPr>
          <w:rFonts w:eastAsia="Times New Roman"/>
          <w:bCs/>
          <w:color w:val="01427F"/>
          <w:kern w:val="36"/>
          <w:lang w:eastAsia="tr-TR"/>
          <w14:ligatures w14:val="none"/>
        </w:rPr>
        <w:t>Açıklama</w:t>
      </w:r>
      <w:proofErr w:type="spellEnd"/>
    </w:p>
    <w:p w14:paraId="560BC264" w14:textId="2B5AD1BC" w:rsidR="00C22848" w:rsidRDefault="00C22848" w:rsidP="009C3D72">
      <w:pPr>
        <w:spacing w:line="276" w:lineRule="auto"/>
      </w:pPr>
      <w:r w:rsidRPr="00C22848">
        <w:t>Kimlik sayfasının sonunda</w:t>
      </w:r>
    </w:p>
    <w:p w14:paraId="124ADBFD" w14:textId="77777777" w:rsidR="009C3D72" w:rsidRPr="00C22848" w:rsidRDefault="009C3D72" w:rsidP="009C3D72">
      <w:pPr>
        <w:spacing w:line="276" w:lineRule="auto"/>
      </w:pPr>
    </w:p>
    <w:p w14:paraId="1477301F" w14:textId="09572DFD" w:rsidR="00C22848" w:rsidRDefault="00C22848" w:rsidP="009C3D72">
      <w:pPr>
        <w:spacing w:line="276" w:lineRule="auto"/>
        <w:ind w:left="709" w:hanging="1"/>
      </w:pPr>
      <w:r w:rsidRPr="00C22848">
        <w:t xml:space="preserve">• Eğer araştırmaya katkı sağlayan kişi veya kurumlar varsa, örneğin “TÜBİTAK tarafından desteklenmiştir [hibe numaraları </w:t>
      </w:r>
      <w:proofErr w:type="spellStart"/>
      <w:r w:rsidRPr="00C22848">
        <w:t>xxxx</w:t>
      </w:r>
      <w:proofErr w:type="spellEnd"/>
      <w:r w:rsidRPr="00C22848">
        <w:t xml:space="preserve">, </w:t>
      </w:r>
      <w:proofErr w:type="spellStart"/>
      <w:r w:rsidRPr="00C22848">
        <w:t>yyyy</w:t>
      </w:r>
      <w:proofErr w:type="spellEnd"/>
      <w:r w:rsidRPr="00C22848">
        <w:t xml:space="preserve">]” şeklinde </w:t>
      </w:r>
      <w:r w:rsidRPr="009C3D72">
        <w:t>teşekkür edilmelidir.</w:t>
      </w:r>
    </w:p>
    <w:p w14:paraId="477FB7F3" w14:textId="77777777" w:rsidR="009C3D72" w:rsidRPr="00C22848" w:rsidRDefault="009C3D72" w:rsidP="009C3D72">
      <w:pPr>
        <w:spacing w:line="276" w:lineRule="auto"/>
      </w:pPr>
    </w:p>
    <w:p w14:paraId="739ECB60" w14:textId="1F9AA3AD" w:rsidR="00283F4D" w:rsidRDefault="00C22848" w:rsidP="00283F4D">
      <w:pPr>
        <w:spacing w:line="276" w:lineRule="auto"/>
        <w:ind w:left="709"/>
      </w:pPr>
      <w:r w:rsidRPr="00C22848">
        <w:t>• Eğer bahis makale herhangi bir yerde özeti sunulmuş ancak tam metin olarak basılmamış</w:t>
      </w:r>
      <w:r w:rsidR="009C3D72">
        <w:t xml:space="preserve"> </w:t>
      </w:r>
      <w:r w:rsidRPr="00C22848">
        <w:t>bildiriden ya da tezden üretilmiş bir makale ise ‘Açıklama’</w:t>
      </w:r>
      <w:r>
        <w:t xml:space="preserve"> </w:t>
      </w:r>
      <w:r w:rsidRPr="00C22848">
        <w:t>olarak belirtilmelidir.</w:t>
      </w:r>
    </w:p>
    <w:p w14:paraId="65FB447F" w14:textId="77777777" w:rsidR="00283F4D" w:rsidRDefault="00283F4D" w:rsidP="00283F4D">
      <w:pPr>
        <w:spacing w:line="276" w:lineRule="auto"/>
      </w:pPr>
    </w:p>
    <w:p w14:paraId="689E681F" w14:textId="77777777" w:rsidR="00FC4361" w:rsidRPr="003D664F" w:rsidRDefault="00FC4361" w:rsidP="009C3D72">
      <w:pPr>
        <w:pStyle w:val="ListeParagraf"/>
        <w:numPr>
          <w:ilvl w:val="0"/>
          <w:numId w:val="3"/>
        </w:numPr>
        <w:shd w:val="clear" w:color="auto" w:fill="FFFFFF"/>
        <w:spacing w:after="100" w:afterAutospacing="1" w:line="276" w:lineRule="auto"/>
        <w:ind w:left="284" w:hanging="284"/>
        <w:rPr>
          <w:color w:val="01427F"/>
        </w:rPr>
      </w:pPr>
      <w:r w:rsidRPr="003D664F">
        <w:rPr>
          <w:color w:val="01427F"/>
        </w:rPr>
        <w:t>Makale Metni</w:t>
      </w:r>
    </w:p>
    <w:p w14:paraId="473D5BC3" w14:textId="211C8265" w:rsidR="00283F4D" w:rsidRDefault="00FC4361" w:rsidP="00DB3CDD">
      <w:pPr>
        <w:shd w:val="clear" w:color="auto" w:fill="FFFFFF" w:themeFill="background1"/>
        <w:spacing w:after="100" w:afterAutospacing="1" w:line="276" w:lineRule="auto"/>
        <w:jc w:val="both"/>
        <w:rPr>
          <w:lang w:eastAsia="tr-TR"/>
        </w:rPr>
      </w:pPr>
      <w:r w:rsidRPr="00B17966">
        <w:rPr>
          <w:lang w:eastAsia="tr-TR"/>
        </w:rPr>
        <w:t>Aşağıda sıralanan maddelerde belirtilen bölümler verilen sıralamayla ayrı tek bir ‘MS Word’ dosyası olarak hazırlanmalıdır. Bu dosyada, yazar(</w:t>
      </w:r>
      <w:proofErr w:type="spellStart"/>
      <w:r w:rsidRPr="00B17966">
        <w:rPr>
          <w:lang w:eastAsia="tr-TR"/>
        </w:rPr>
        <w:t>lar</w:t>
      </w:r>
      <w:proofErr w:type="spellEnd"/>
      <w:r w:rsidRPr="00B17966">
        <w:rPr>
          <w:lang w:eastAsia="tr-TR"/>
        </w:rPr>
        <w:t>)</w:t>
      </w:r>
      <w:proofErr w:type="spellStart"/>
      <w:r w:rsidRPr="00B17966">
        <w:rPr>
          <w:lang w:eastAsia="tr-TR"/>
        </w:rPr>
        <w:t>ın</w:t>
      </w:r>
      <w:proofErr w:type="spellEnd"/>
      <w:r w:rsidRPr="00B17966">
        <w:rPr>
          <w:lang w:eastAsia="tr-TR"/>
        </w:rPr>
        <w:t xml:space="preserve"> kimliklerine dair herhangi bir bilgi yer almamalıdır.</w:t>
      </w:r>
      <w:r w:rsidRPr="00B17966">
        <w:rPr>
          <w:lang w:eastAsia="tr-TR"/>
        </w:rPr>
        <w:br/>
        <w:t>Yayın için gönderilen makalelerin dili Türkçe ya da İngilizce olabilir. Yazılar özet/</w:t>
      </w:r>
      <w:proofErr w:type="spellStart"/>
      <w:r w:rsidRPr="00B17966">
        <w:rPr>
          <w:lang w:eastAsia="tr-TR"/>
        </w:rPr>
        <w:t>abstract</w:t>
      </w:r>
      <w:proofErr w:type="spellEnd"/>
      <w:r w:rsidRPr="00B17966">
        <w:rPr>
          <w:lang w:eastAsia="tr-TR"/>
        </w:rPr>
        <w:t>, şekil ve tablo yazıları, dipnotlar ve kaynaklar da dâhil 6000 kelimeyi geçmemelidir.</w:t>
      </w:r>
    </w:p>
    <w:p w14:paraId="5762EE4C" w14:textId="77777777" w:rsidR="00283F4D" w:rsidRDefault="00283F4D" w:rsidP="009C3D72">
      <w:pPr>
        <w:shd w:val="clear" w:color="auto" w:fill="FFFFFF" w:themeFill="background1"/>
        <w:spacing w:after="100" w:afterAutospacing="1" w:line="276" w:lineRule="auto"/>
        <w:rPr>
          <w:lang w:eastAsia="tr-TR"/>
        </w:rPr>
      </w:pPr>
    </w:p>
    <w:p w14:paraId="4617C088" w14:textId="77777777" w:rsidR="00283F4D" w:rsidRDefault="00283F4D" w:rsidP="009C3D72">
      <w:pPr>
        <w:shd w:val="clear" w:color="auto" w:fill="FFFFFF" w:themeFill="background1"/>
        <w:spacing w:after="100" w:afterAutospacing="1" w:line="276" w:lineRule="auto"/>
        <w:rPr>
          <w:lang w:eastAsia="tr-TR"/>
        </w:rPr>
      </w:pPr>
    </w:p>
    <w:p w14:paraId="082A98F5" w14:textId="77777777" w:rsidR="00283F4D" w:rsidRDefault="00FC4361" w:rsidP="00283F4D">
      <w:pPr>
        <w:shd w:val="clear" w:color="auto" w:fill="FFFFFF" w:themeFill="background1"/>
        <w:spacing w:after="100" w:afterAutospacing="1" w:line="276" w:lineRule="auto"/>
        <w:rPr>
          <w:lang w:eastAsia="tr-TR"/>
        </w:rPr>
      </w:pPr>
      <w:r w:rsidRPr="00B17966">
        <w:rPr>
          <w:lang w:eastAsia="tr-TR"/>
        </w:rPr>
        <w:lastRenderedPageBreak/>
        <w:t>Ayrıca tüm makale metni aşağıda belirtilen formata uygun olmalıdır:</w:t>
      </w:r>
    </w:p>
    <w:p w14:paraId="7503EDFB" w14:textId="5897A283" w:rsidR="003A1F42" w:rsidRDefault="00FC4361" w:rsidP="00F221E5">
      <w:pPr>
        <w:shd w:val="clear" w:color="auto" w:fill="FFFFFF" w:themeFill="background1"/>
        <w:spacing w:line="276" w:lineRule="auto"/>
        <w:ind w:left="709"/>
        <w:rPr>
          <w:lang w:eastAsia="tr-TR"/>
        </w:rPr>
      </w:pPr>
      <w:r w:rsidRPr="00B17966">
        <w:rPr>
          <w:lang w:eastAsia="tr-TR"/>
        </w:rPr>
        <w:t xml:space="preserve">• Makale metni, ‘MS Word’ formatında A4 (dikey), tek sütun şeklinde ve sayfa kenar boşlukları </w:t>
      </w:r>
      <w:r w:rsidR="008C27C5">
        <w:rPr>
          <w:lang w:eastAsia="tr-TR"/>
        </w:rPr>
        <w:t>1</w:t>
      </w:r>
      <w:r w:rsidR="00300049" w:rsidRPr="00B17966">
        <w:rPr>
          <w:lang w:eastAsia="tr-TR"/>
        </w:rPr>
        <w:t>,5</w:t>
      </w:r>
      <w:r w:rsidRPr="00B17966">
        <w:rPr>
          <w:lang w:eastAsia="tr-TR"/>
        </w:rPr>
        <w:t xml:space="preserve"> cm olmalıdır. Metin, </w:t>
      </w:r>
      <w:r w:rsidRPr="00B17966">
        <w:t>‘</w:t>
      </w:r>
      <w:r w:rsidRPr="00B17966">
        <w:rPr>
          <w:lang w:eastAsia="tr-TR"/>
        </w:rPr>
        <w:t>Calibri</w:t>
      </w:r>
      <w:r w:rsidRPr="00B17966">
        <w:t>’</w:t>
      </w:r>
      <w:r w:rsidRPr="00B17966">
        <w:rPr>
          <w:lang w:eastAsia="tr-TR"/>
        </w:rPr>
        <w:t xml:space="preserve"> yazı stili ve 10 punto ile iki yana yaslı şekilde yazılmalıdır. Satır aralığı özet,</w:t>
      </w:r>
      <w:r w:rsidR="00F221E5" w:rsidRPr="00F221E5">
        <w:rPr>
          <w:lang w:eastAsia="tr-TR"/>
        </w:rPr>
        <w:t xml:space="preserve"> </w:t>
      </w:r>
      <w:r w:rsidR="00F221E5" w:rsidRPr="00B17966">
        <w:rPr>
          <w:lang w:eastAsia="tr-TR"/>
        </w:rPr>
        <w:t>ana metinde</w:t>
      </w:r>
      <w:r w:rsidR="00F221E5">
        <w:rPr>
          <w:lang w:eastAsia="tr-TR"/>
        </w:rPr>
        <w:t>,</w:t>
      </w:r>
      <w:r w:rsidRPr="00B17966">
        <w:rPr>
          <w:lang w:eastAsia="tr-TR"/>
        </w:rPr>
        <w:t xml:space="preserve"> son</w:t>
      </w:r>
      <w:r w:rsidR="00F221E5">
        <w:rPr>
          <w:lang w:eastAsia="tr-TR"/>
        </w:rPr>
        <w:t xml:space="preserve"> </w:t>
      </w:r>
      <w:r w:rsidRPr="00B17966">
        <w:rPr>
          <w:lang w:eastAsia="tr-TR"/>
        </w:rPr>
        <w:t>notlar (</w:t>
      </w:r>
      <w:proofErr w:type="spellStart"/>
      <w:r w:rsidRPr="00B17966">
        <w:rPr>
          <w:lang w:eastAsia="tr-TR"/>
        </w:rPr>
        <w:t>endnotes</w:t>
      </w:r>
      <w:proofErr w:type="spellEnd"/>
      <w:r w:rsidRPr="00B17966">
        <w:rPr>
          <w:lang w:eastAsia="tr-TR"/>
        </w:rPr>
        <w:t>), kaynakça bölümlerinde 1 olmalıdır.</w:t>
      </w:r>
      <w:r w:rsidRPr="00B17966">
        <w:rPr>
          <w:lang w:eastAsia="tr-TR"/>
        </w:rPr>
        <w:br/>
        <w:t xml:space="preserve">• Paragraftan önce ve sonra otomatik 6 </w:t>
      </w:r>
      <w:proofErr w:type="spellStart"/>
      <w:r w:rsidRPr="00B17966">
        <w:rPr>
          <w:lang w:eastAsia="tr-TR"/>
        </w:rPr>
        <w:t>pt</w:t>
      </w:r>
      <w:proofErr w:type="spellEnd"/>
      <w:r w:rsidRPr="00B17966">
        <w:rPr>
          <w:lang w:eastAsia="tr-TR"/>
        </w:rPr>
        <w:t>. boşluk eklenmelidir.</w:t>
      </w:r>
      <w:r w:rsidRPr="00B17966">
        <w:rPr>
          <w:lang w:eastAsia="tr-TR"/>
        </w:rPr>
        <w:br/>
        <w:t>• Paragraf satır başlarında herhangi bir girinti yapılmamalıdır.</w:t>
      </w:r>
      <w:r w:rsidRPr="00B17966">
        <w:rPr>
          <w:lang w:eastAsia="tr-TR"/>
        </w:rPr>
        <w:br/>
        <w:t>• Makale başlığı, tüm başlıklar ve alt başlıklar koyu (</w:t>
      </w:r>
      <w:proofErr w:type="spellStart"/>
      <w:r w:rsidRPr="00B17966">
        <w:rPr>
          <w:lang w:eastAsia="tr-TR"/>
        </w:rPr>
        <w:t>bold</w:t>
      </w:r>
      <w:proofErr w:type="spellEnd"/>
      <w:r w:rsidRPr="00B17966">
        <w:rPr>
          <w:lang w:eastAsia="tr-TR"/>
        </w:rPr>
        <w:t>) olmalıdır.</w:t>
      </w:r>
      <w:r w:rsidRPr="00B17966">
        <w:rPr>
          <w:lang w:eastAsia="tr-TR"/>
        </w:rPr>
        <w:br/>
        <w:t>• Başlık ve özet sayfasından başlayarak tüm sayfalar ardışık numaralandırılmalıdır.</w:t>
      </w:r>
      <w:r w:rsidRPr="00B17966">
        <w:rPr>
          <w:lang w:eastAsia="tr-TR"/>
        </w:rPr>
        <w:br/>
        <w:t xml:space="preserve">• </w:t>
      </w:r>
      <w:r w:rsidRPr="00B17966">
        <w:rPr>
          <w:rFonts w:eastAsiaTheme="minorEastAsia"/>
          <w:lang w:eastAsia="tr-TR"/>
        </w:rPr>
        <w:t>Hakem değerlendirmeleri için başlık ve özet sayfasından başlayarak tüm metinde satır numaraları (</w:t>
      </w:r>
      <w:proofErr w:type="spellStart"/>
      <w:r w:rsidRPr="00B17966">
        <w:rPr>
          <w:rFonts w:eastAsiaTheme="minorEastAsia"/>
          <w:lang w:eastAsia="tr-TR"/>
        </w:rPr>
        <w:t>line</w:t>
      </w:r>
      <w:proofErr w:type="spellEnd"/>
      <w:r w:rsidRPr="00B17966">
        <w:rPr>
          <w:rFonts w:eastAsiaTheme="minorEastAsia"/>
          <w:lang w:eastAsia="tr-TR"/>
        </w:rPr>
        <w:t xml:space="preserve"> </w:t>
      </w:r>
      <w:proofErr w:type="spellStart"/>
      <w:r w:rsidRPr="00B17966">
        <w:rPr>
          <w:rFonts w:eastAsiaTheme="minorEastAsia"/>
          <w:lang w:eastAsia="tr-TR"/>
        </w:rPr>
        <w:t>numbers</w:t>
      </w:r>
      <w:proofErr w:type="spellEnd"/>
      <w:r w:rsidRPr="00B17966">
        <w:rPr>
          <w:rFonts w:eastAsiaTheme="minorEastAsia"/>
          <w:lang w:eastAsia="tr-TR"/>
        </w:rPr>
        <w:t>) olmalı ve her sayfa için bir önceki sayfanın sonunda kaldığı yerden devam etmelidir.</w:t>
      </w:r>
      <w:r w:rsidRPr="00B17966">
        <w:rPr>
          <w:lang w:eastAsia="tr-TR"/>
        </w:rPr>
        <w:br/>
        <w:t>• Ayrıca herhangi bir özel biçimsel düzenleme yapılmamalıdır.</w:t>
      </w:r>
    </w:p>
    <w:p w14:paraId="5649C251" w14:textId="77777777" w:rsidR="00283F4D" w:rsidRPr="00B17966" w:rsidRDefault="00283F4D" w:rsidP="00283F4D">
      <w:pPr>
        <w:shd w:val="clear" w:color="auto" w:fill="FFFFFF" w:themeFill="background1"/>
        <w:spacing w:line="276" w:lineRule="auto"/>
        <w:ind w:left="709"/>
        <w:rPr>
          <w:lang w:eastAsia="tr-TR"/>
        </w:rPr>
      </w:pPr>
    </w:p>
    <w:p w14:paraId="200D65E6" w14:textId="4A54D285" w:rsidR="00FC4361" w:rsidRPr="00486FF5" w:rsidRDefault="00FC4361" w:rsidP="006A25AD">
      <w:pPr>
        <w:pStyle w:val="ListeParagraf"/>
        <w:numPr>
          <w:ilvl w:val="1"/>
          <w:numId w:val="3"/>
        </w:numPr>
        <w:shd w:val="clear" w:color="auto" w:fill="FFFFFF"/>
        <w:spacing w:after="100" w:afterAutospacing="1" w:line="276" w:lineRule="auto"/>
        <w:ind w:left="426" w:hanging="426"/>
        <w:rPr>
          <w:color w:val="01427F"/>
        </w:rPr>
      </w:pPr>
      <w:r w:rsidRPr="00486FF5">
        <w:rPr>
          <w:color w:val="01427F"/>
        </w:rPr>
        <w:t>Yazının Başlığı, Özet ve Anahtar Sözcükler (Türkçe ve İngilizce)</w:t>
      </w:r>
    </w:p>
    <w:p w14:paraId="6D71FDC8" w14:textId="77777777" w:rsidR="00486FF5" w:rsidRDefault="00FC4361" w:rsidP="00486FF5">
      <w:pPr>
        <w:shd w:val="clear" w:color="auto" w:fill="FFFFFF"/>
        <w:spacing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Makalenin başlığı; altında araştırmanın amacını, kapsamını, temel sonuçlarını anlatan 150-200 kelime arasında bir özet (</w:t>
      </w:r>
      <w:proofErr w:type="spellStart"/>
      <w:r w:rsidRPr="00B17966">
        <w:rPr>
          <w:rFonts w:eastAsia="Times New Roman"/>
          <w:color w:val="111111"/>
          <w:kern w:val="0"/>
          <w:lang w:eastAsia="tr-TR"/>
          <w14:ligatures w14:val="none"/>
        </w:rPr>
        <w:t>abstract</w:t>
      </w:r>
      <w:proofErr w:type="spellEnd"/>
      <w:r w:rsidRPr="00B17966">
        <w:rPr>
          <w:rFonts w:eastAsia="Times New Roman"/>
          <w:color w:val="111111"/>
          <w:kern w:val="0"/>
          <w:lang w:eastAsia="tr-TR"/>
          <w14:ligatures w14:val="none"/>
        </w:rPr>
        <w:t>); özetin altında 3-5 adet anahtar kelimeler (</w:t>
      </w:r>
      <w:proofErr w:type="spellStart"/>
      <w:r w:rsidRPr="00B17966">
        <w:rPr>
          <w:rFonts w:eastAsia="Times New Roman"/>
          <w:color w:val="111111"/>
          <w:kern w:val="0"/>
          <w:lang w:eastAsia="tr-TR"/>
          <w14:ligatures w14:val="none"/>
        </w:rPr>
        <w:t>keywords</w:t>
      </w:r>
      <w:proofErr w:type="spellEnd"/>
      <w:r w:rsidRPr="00B17966">
        <w:rPr>
          <w:rFonts w:eastAsia="Times New Roman"/>
          <w:color w:val="111111"/>
          <w:kern w:val="0"/>
          <w:lang w:eastAsia="tr-TR"/>
          <w14:ligatures w14:val="none"/>
        </w:rPr>
        <w:t>) bulunmalıdır. Anahtar kelimelerin ilk harfleri büyük olmalıdır. Özet içinde kaynaklar, şekil, tablo numaraları ve dipnot kullanılmamalıdır.</w:t>
      </w:r>
    </w:p>
    <w:p w14:paraId="3DC23B6B" w14:textId="37590718" w:rsidR="00676A79" w:rsidRDefault="00FC4361" w:rsidP="00486FF5">
      <w:pPr>
        <w:shd w:val="clear" w:color="auto" w:fill="FFFFFF"/>
        <w:spacing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br/>
        <w:t>Türkçe yazılar önce Türkçe sonra İngilizce, İngilizce yazılar sadece İngilizce olacak şekilde tüm makalelere başlık, özet ve anahtar kelimeler verilmelidir.</w:t>
      </w:r>
    </w:p>
    <w:p w14:paraId="7B09B453" w14:textId="77777777" w:rsidR="006A25AD" w:rsidRPr="00B17966" w:rsidRDefault="006A25AD" w:rsidP="00486FF5">
      <w:pPr>
        <w:shd w:val="clear" w:color="auto" w:fill="FFFFFF"/>
        <w:spacing w:line="276" w:lineRule="auto"/>
        <w:jc w:val="both"/>
        <w:rPr>
          <w:rFonts w:eastAsia="Times New Roman"/>
          <w:color w:val="111111"/>
          <w:kern w:val="0"/>
          <w:lang w:eastAsia="tr-TR"/>
          <w14:ligatures w14:val="none"/>
        </w:rPr>
      </w:pPr>
    </w:p>
    <w:p w14:paraId="3D0AECF7" w14:textId="7496A377" w:rsidR="00FC4361" w:rsidRPr="006A25AD" w:rsidRDefault="00FC4361" w:rsidP="006A25AD">
      <w:pPr>
        <w:pStyle w:val="ListeParagraf"/>
        <w:numPr>
          <w:ilvl w:val="1"/>
          <w:numId w:val="8"/>
        </w:numPr>
        <w:ind w:left="426" w:hanging="426"/>
        <w:rPr>
          <w:color w:val="01427F"/>
        </w:rPr>
      </w:pPr>
      <w:r w:rsidRPr="006A25AD">
        <w:rPr>
          <w:color w:val="01427F"/>
        </w:rPr>
        <w:t>Ana Metin</w:t>
      </w:r>
    </w:p>
    <w:p w14:paraId="6B7728AF" w14:textId="77777777" w:rsidR="006A25AD" w:rsidRDefault="00FC4361" w:rsidP="006A25AD">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Ana metinde yer alan (giriş, yöntem, bulgular, tartışma ve sonuç gibi) tüm başlıklar ardışık (1., 2., 3., … şeklinde) ve hiyerarşik olarak (1.1, 1.1.1, 1.1.2, 1.2, vb. şeklinde) numaralandırılmalıdır. Bu numaralandırma dahili çapraz referans (bölüm 1.3’de de belirtildiği gibi, vb.) için de kullanılmalıdır. Her başlık ayrı bir satırda görünmelidir, öncesinde bir satır boşluk bırakılmalıdır.</w:t>
      </w:r>
    </w:p>
    <w:p w14:paraId="67319359" w14:textId="182B980D" w:rsidR="00FC4361" w:rsidRPr="00B17966" w:rsidRDefault="00FC4361" w:rsidP="00D26165">
      <w:pPr>
        <w:pStyle w:val="ListeParagraf"/>
        <w:numPr>
          <w:ilvl w:val="2"/>
          <w:numId w:val="8"/>
        </w:numPr>
        <w:ind w:left="567" w:hanging="567"/>
        <w:rPr>
          <w:rFonts w:eastAsia="Times New Roman"/>
          <w:color w:val="111111"/>
          <w:kern w:val="0"/>
          <w:lang w:eastAsia="tr-TR"/>
          <w14:ligatures w14:val="none"/>
        </w:rPr>
      </w:pPr>
      <w:r w:rsidRPr="006A25AD">
        <w:rPr>
          <w:color w:val="01427F"/>
        </w:rPr>
        <w:t>Alıntılar</w:t>
      </w:r>
    </w:p>
    <w:p w14:paraId="23AB4087" w14:textId="77777777" w:rsidR="00017EE1" w:rsidRDefault="00FC4361" w:rsidP="00017EE1">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Metin içinde direkt alıntı kullanımına ve metnin bütününde belli bir oranı geçmemesine özen gösterilmelidir. Metin içi alıntı gösterimleri için APA Style (https://apastyle.apa.org/style-grammar</w:t>
      </w:r>
      <w:r w:rsidR="00017EE1">
        <w:rPr>
          <w:rFonts w:eastAsia="Times New Roman"/>
          <w:color w:val="111111"/>
          <w:kern w:val="0"/>
          <w:lang w:eastAsia="tr-TR"/>
          <w14:ligatures w14:val="none"/>
        </w:rPr>
        <w:t xml:space="preserve"> </w:t>
      </w:r>
      <w:proofErr w:type="spellStart"/>
      <w:r w:rsidRPr="00B17966">
        <w:rPr>
          <w:rFonts w:eastAsia="Times New Roman"/>
          <w:color w:val="111111"/>
          <w:kern w:val="0"/>
          <w:lang w:eastAsia="tr-TR"/>
          <w14:ligatures w14:val="none"/>
        </w:rPr>
        <w:t>guidelines</w:t>
      </w:r>
      <w:proofErr w:type="spellEnd"/>
      <w:r w:rsidRPr="00B17966">
        <w:rPr>
          <w:rFonts w:eastAsia="Times New Roman"/>
          <w:color w:val="111111"/>
          <w:kern w:val="0"/>
          <w:lang w:eastAsia="tr-TR"/>
          <w14:ligatures w14:val="none"/>
        </w:rPr>
        <w:t>/</w:t>
      </w:r>
      <w:proofErr w:type="spellStart"/>
      <w:r w:rsidRPr="00B17966">
        <w:rPr>
          <w:rFonts w:eastAsia="Times New Roman"/>
          <w:color w:val="111111"/>
          <w:kern w:val="0"/>
          <w:lang w:eastAsia="tr-TR"/>
          <w14:ligatures w14:val="none"/>
        </w:rPr>
        <w:t>citations</w:t>
      </w:r>
      <w:proofErr w:type="spellEnd"/>
      <w:r w:rsidRPr="00B17966">
        <w:rPr>
          <w:rFonts w:eastAsia="Times New Roman"/>
          <w:color w:val="111111"/>
          <w:kern w:val="0"/>
          <w:lang w:eastAsia="tr-TR"/>
          <w14:ligatures w14:val="none"/>
        </w:rPr>
        <w:t>/</w:t>
      </w:r>
      <w:proofErr w:type="spellStart"/>
      <w:r w:rsidRPr="00B17966">
        <w:rPr>
          <w:rFonts w:eastAsia="Times New Roman"/>
          <w:color w:val="111111"/>
          <w:kern w:val="0"/>
          <w:lang w:eastAsia="tr-TR"/>
          <w14:ligatures w14:val="none"/>
        </w:rPr>
        <w:t>quotations</w:t>
      </w:r>
      <w:proofErr w:type="spellEnd"/>
      <w:r w:rsidRPr="00B17966">
        <w:rPr>
          <w:rFonts w:eastAsia="Times New Roman"/>
          <w:color w:val="111111"/>
          <w:kern w:val="0"/>
          <w:lang w:eastAsia="tr-TR"/>
          <w14:ligatures w14:val="none"/>
        </w:rPr>
        <w:t>) kullanılmalıdır.</w:t>
      </w:r>
    </w:p>
    <w:p w14:paraId="2D0D53F0" w14:textId="19E0BD61" w:rsidR="00D26165" w:rsidRDefault="00FC4361" w:rsidP="0067745F">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Kaynak göstermek koşuluyla 40 kelimeden az alıntılar çift-tırnak içerisinde gösterilmelidir. 40 kelimeden fazla blok alıntılarda çift-tırnak kullanılmaz. Blok alıntı paragraf olarak soldan 1 cm içerden başlatılır ve 9</w:t>
      </w:r>
      <w:r w:rsidR="00017EE1">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punto yazılır. Alıntı sonunda kaynak gösterilir. Alıntılarda özgün metinde atlanan kesimler üç nokta ile,</w:t>
      </w:r>
      <w:r w:rsidR="00017EE1">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yazarın kendi görüşleri köşeli ayraç içine alınarak belirtilir.</w:t>
      </w:r>
    </w:p>
    <w:p w14:paraId="08C09FA4" w14:textId="77777777" w:rsidR="00336F66" w:rsidRDefault="00336F66" w:rsidP="0067745F">
      <w:pPr>
        <w:shd w:val="clear" w:color="auto" w:fill="FFFFFF"/>
        <w:spacing w:after="100" w:afterAutospacing="1" w:line="276" w:lineRule="auto"/>
        <w:jc w:val="both"/>
        <w:rPr>
          <w:rFonts w:eastAsia="Times New Roman"/>
          <w:color w:val="111111"/>
          <w:kern w:val="0"/>
          <w:lang w:eastAsia="tr-TR"/>
          <w14:ligatures w14:val="none"/>
        </w:rPr>
      </w:pPr>
    </w:p>
    <w:p w14:paraId="35F74A6E" w14:textId="77777777" w:rsidR="00336F66" w:rsidRDefault="00336F66" w:rsidP="0067745F">
      <w:pPr>
        <w:shd w:val="clear" w:color="auto" w:fill="FFFFFF"/>
        <w:spacing w:after="100" w:afterAutospacing="1" w:line="276" w:lineRule="auto"/>
        <w:jc w:val="both"/>
        <w:rPr>
          <w:rFonts w:eastAsia="Times New Roman"/>
          <w:color w:val="111111"/>
          <w:kern w:val="0"/>
          <w:lang w:eastAsia="tr-TR"/>
          <w14:ligatures w14:val="none"/>
        </w:rPr>
      </w:pPr>
    </w:p>
    <w:p w14:paraId="768D0185" w14:textId="77777777" w:rsidR="00336F66" w:rsidRDefault="00336F66" w:rsidP="0067745F">
      <w:pPr>
        <w:shd w:val="clear" w:color="auto" w:fill="FFFFFF"/>
        <w:spacing w:after="100" w:afterAutospacing="1" w:line="276" w:lineRule="auto"/>
        <w:jc w:val="both"/>
        <w:rPr>
          <w:rFonts w:eastAsia="Times New Roman"/>
          <w:color w:val="111111"/>
          <w:kern w:val="0"/>
          <w:lang w:eastAsia="tr-TR"/>
          <w14:ligatures w14:val="none"/>
        </w:rPr>
      </w:pPr>
    </w:p>
    <w:p w14:paraId="46C70019" w14:textId="77777777" w:rsidR="00336F66" w:rsidRPr="00B17966" w:rsidRDefault="00336F66" w:rsidP="0067745F">
      <w:pPr>
        <w:shd w:val="clear" w:color="auto" w:fill="FFFFFF"/>
        <w:spacing w:after="100" w:afterAutospacing="1" w:line="276" w:lineRule="auto"/>
        <w:jc w:val="both"/>
        <w:rPr>
          <w:rFonts w:eastAsia="Times New Roman"/>
          <w:color w:val="111111"/>
          <w:kern w:val="0"/>
          <w:lang w:eastAsia="tr-TR"/>
          <w14:ligatures w14:val="none"/>
        </w:rPr>
      </w:pPr>
    </w:p>
    <w:p w14:paraId="27409595" w14:textId="77777777" w:rsidR="00FC4361" w:rsidRPr="006A25AD" w:rsidRDefault="00FC4361" w:rsidP="00D26165">
      <w:pPr>
        <w:pStyle w:val="ListeParagraf"/>
        <w:numPr>
          <w:ilvl w:val="2"/>
          <w:numId w:val="8"/>
        </w:numPr>
        <w:ind w:left="567" w:hanging="567"/>
        <w:rPr>
          <w:color w:val="01427F"/>
        </w:rPr>
      </w:pPr>
      <w:r w:rsidRPr="006A25AD">
        <w:rPr>
          <w:color w:val="01427F"/>
        </w:rPr>
        <w:lastRenderedPageBreak/>
        <w:t>Metin içi kaynak gösterimi</w:t>
      </w:r>
    </w:p>
    <w:p w14:paraId="3C28BDCE" w14:textId="77777777" w:rsidR="0099647D" w:rsidRPr="00B17966" w:rsidRDefault="00FC4361" w:rsidP="009C3D72">
      <w:pPr>
        <w:shd w:val="clear" w:color="auto" w:fill="FFFFFF"/>
        <w:spacing w:after="100" w:afterAutospacing="1" w:line="276" w:lineRule="auto"/>
        <w:rPr>
          <w:rFonts w:eastAsia="Times New Roman"/>
          <w:color w:val="111111"/>
          <w:kern w:val="0"/>
          <w:lang w:eastAsia="tr-TR"/>
          <w14:ligatures w14:val="none"/>
        </w:rPr>
      </w:pPr>
      <w:r w:rsidRPr="00B17966">
        <w:rPr>
          <w:rFonts w:eastAsia="Times New Roman"/>
          <w:color w:val="111111"/>
          <w:kern w:val="0"/>
          <w:lang w:eastAsia="tr-TR"/>
          <w14:ligatures w14:val="none"/>
        </w:rPr>
        <w:t>Metin içi kaynak gösterimleri için APA Style (https://apastyle.apa.org/style-grammar-guidelines/citations) kullanılmalıdır.</w:t>
      </w:r>
    </w:p>
    <w:p w14:paraId="5BB92096" w14:textId="7359D662" w:rsidR="0099647D" w:rsidRPr="00B17966" w:rsidRDefault="00FC4361" w:rsidP="009C3D72">
      <w:pPr>
        <w:shd w:val="clear" w:color="auto" w:fill="FFFFFF"/>
        <w:spacing w:after="100" w:afterAutospacing="1" w:line="276" w:lineRule="auto"/>
        <w:ind w:left="708"/>
        <w:rPr>
          <w:rFonts w:eastAsia="Times New Roman"/>
          <w:color w:val="111111"/>
          <w:kern w:val="0"/>
          <w:lang w:eastAsia="tr-TR"/>
          <w14:ligatures w14:val="none"/>
        </w:rPr>
      </w:pPr>
      <w:r w:rsidRPr="00B17966">
        <w:rPr>
          <w:rFonts w:eastAsia="Times New Roman"/>
          <w:color w:val="111111"/>
          <w:kern w:val="0"/>
          <w:lang w:eastAsia="tr-TR"/>
          <w14:ligatures w14:val="none"/>
        </w:rPr>
        <w:t>Örnekler:</w:t>
      </w:r>
      <w:r w:rsidRPr="00B17966">
        <w:rPr>
          <w:rFonts w:eastAsia="Times New Roman"/>
          <w:color w:val="111111"/>
          <w:kern w:val="0"/>
          <w:lang w:eastAsia="tr-TR"/>
          <w14:ligatures w14:val="none"/>
        </w:rPr>
        <w:br/>
      </w:r>
      <w:proofErr w:type="spellStart"/>
      <w:r w:rsidRPr="00B17966">
        <w:rPr>
          <w:rFonts w:eastAsia="Times New Roman"/>
          <w:color w:val="111111"/>
          <w:kern w:val="0"/>
          <w:lang w:eastAsia="tr-TR"/>
          <w14:ligatures w14:val="none"/>
        </w:rPr>
        <w:t>Foucault’un</w:t>
      </w:r>
      <w:proofErr w:type="spellEnd"/>
      <w:r w:rsidRPr="00B17966">
        <w:rPr>
          <w:rFonts w:eastAsia="Times New Roman"/>
          <w:color w:val="111111"/>
          <w:kern w:val="0"/>
          <w:lang w:eastAsia="tr-TR"/>
          <w14:ligatures w14:val="none"/>
        </w:rPr>
        <w:t xml:space="preserve"> (1991) iddia ettiği gibi…</w:t>
      </w:r>
      <w:r w:rsidRPr="00B17966">
        <w:rPr>
          <w:rFonts w:eastAsia="Times New Roman"/>
          <w:color w:val="111111"/>
          <w:kern w:val="0"/>
          <w:lang w:eastAsia="tr-TR"/>
          <w14:ligatures w14:val="none"/>
        </w:rPr>
        <w:br/>
        <w:t>Foucault … olduğunu ifade eder (1991, s.40).</w:t>
      </w:r>
      <w:r w:rsidRPr="00B17966">
        <w:rPr>
          <w:rFonts w:eastAsia="Times New Roman"/>
          <w:color w:val="111111"/>
          <w:kern w:val="0"/>
          <w:lang w:eastAsia="tr-TR"/>
          <w14:ligatures w14:val="none"/>
        </w:rPr>
        <w:br/>
        <w:t>Genel tarih … olarak ortaya çıkar (Foucault, 1991, s.22).</w:t>
      </w:r>
    </w:p>
    <w:p w14:paraId="73B74AC5" w14:textId="482F5ABF" w:rsidR="00FC4361" w:rsidRPr="006A25AD" w:rsidRDefault="00FC4361" w:rsidP="0022557F">
      <w:pPr>
        <w:pStyle w:val="ListeParagraf"/>
        <w:numPr>
          <w:ilvl w:val="2"/>
          <w:numId w:val="8"/>
        </w:numPr>
        <w:tabs>
          <w:tab w:val="left" w:pos="567"/>
        </w:tabs>
        <w:ind w:left="709" w:hanging="709"/>
        <w:rPr>
          <w:color w:val="01427F"/>
        </w:rPr>
      </w:pPr>
      <w:r w:rsidRPr="006A25AD">
        <w:rPr>
          <w:color w:val="01427F"/>
        </w:rPr>
        <w:t>Tablolar</w:t>
      </w:r>
    </w:p>
    <w:p w14:paraId="0B3FE936" w14:textId="5D579F95" w:rsidR="006B66E7" w:rsidRPr="00B17966" w:rsidRDefault="00FC4361" w:rsidP="009C3D72">
      <w:pPr>
        <w:shd w:val="clear" w:color="auto" w:fill="FFFFFF" w:themeFill="background1"/>
        <w:spacing w:after="100" w:afterAutospacing="1" w:line="276" w:lineRule="auto"/>
        <w:jc w:val="both"/>
        <w:rPr>
          <w:rFonts w:eastAsia="Times New Roman"/>
          <w:color w:val="111111"/>
          <w:kern w:val="0"/>
          <w:highlight w:val="yellow"/>
          <w:lang w:eastAsia="tr-TR"/>
          <w14:ligatures w14:val="none"/>
        </w:rPr>
      </w:pPr>
      <w:r w:rsidRPr="00B17966">
        <w:rPr>
          <w:rFonts w:eastAsia="Times New Roman"/>
          <w:color w:val="111111"/>
          <w:kern w:val="0"/>
          <w:lang w:eastAsia="tr-TR"/>
          <w14:ligatures w14:val="none"/>
        </w:rPr>
        <w:t>Tablolar metindeki sıralarına göre kendi içlerinde numaralandırılmalıdır. Tablolar biçimsel olarak Tablo 1’de verilen örneğe benzer şekilde, kendi içeriğinin gerektirdiği biçimde oluşturulacak</w:t>
      </w:r>
      <w:r w:rsidR="001B1EEF" w:rsidRPr="00B17966">
        <w:rPr>
          <w:rFonts w:eastAsiaTheme="minorEastAsia"/>
          <w:color w:val="111111"/>
          <w:lang w:eastAsia="tr-TR"/>
        </w:rPr>
        <w:t>tır.</w:t>
      </w:r>
      <w:r w:rsidRPr="00B17966">
        <w:rPr>
          <w:rFonts w:eastAsiaTheme="minorEastAsia"/>
          <w:color w:val="111111"/>
          <w:lang w:eastAsia="tr-TR"/>
        </w:rPr>
        <w:t xml:space="preserve"> </w:t>
      </w:r>
      <w:r w:rsidR="33BB4AD4" w:rsidRPr="00B17966">
        <w:rPr>
          <w:rFonts w:eastAsiaTheme="minorEastAsia"/>
          <w:color w:val="111111"/>
          <w:lang w:eastAsia="tr-TR"/>
        </w:rPr>
        <w:t>T</w:t>
      </w:r>
      <w:r w:rsidRPr="00B17966">
        <w:rPr>
          <w:rFonts w:eastAsiaTheme="minorEastAsia"/>
          <w:color w:val="111111"/>
          <w:lang w:eastAsia="tr-TR"/>
        </w:rPr>
        <w:t>ablo numarası üstte sola dayalı</w:t>
      </w:r>
      <w:r w:rsidR="2B6C354A" w:rsidRPr="00B17966">
        <w:rPr>
          <w:rFonts w:eastAsiaTheme="minorEastAsia"/>
          <w:color w:val="111111"/>
          <w:lang w:eastAsia="tr-TR"/>
        </w:rPr>
        <w:t xml:space="preserve"> </w:t>
      </w:r>
      <w:r w:rsidRPr="00B17966">
        <w:rPr>
          <w:rFonts w:eastAsiaTheme="minorEastAsia"/>
          <w:color w:val="111111"/>
          <w:lang w:eastAsia="tr-TR"/>
        </w:rPr>
        <w:t>ve yanında tablo adı yazılacaktır. Notlar kısmı tablonun altında daha küçük punto ile yazılacaktır.</w:t>
      </w:r>
      <w:r w:rsidRPr="00B17966">
        <w:rPr>
          <w:rFonts w:eastAsia="Times New Roman"/>
          <w:strike/>
          <w:color w:val="111111"/>
          <w:kern w:val="0"/>
          <w:lang w:eastAsia="tr-TR"/>
          <w14:ligatures w14:val="none"/>
        </w:rPr>
        <w:br/>
      </w:r>
      <w:r w:rsidRPr="00B17966">
        <w:rPr>
          <w:rFonts w:eastAsia="Times New Roman"/>
          <w:color w:val="111111"/>
          <w:kern w:val="0"/>
          <w:lang w:eastAsia="tr-TR"/>
          <w14:ligatures w14:val="none"/>
        </w:rPr>
        <w:t>Tabloların metin içindeki göndermeleri (Tablo 1) şeklinde yapılmalı</w:t>
      </w:r>
      <w:r w:rsidR="00EE405E" w:rsidRPr="00B17966">
        <w:rPr>
          <w:rFonts w:eastAsia="Times New Roman"/>
          <w:color w:val="111111"/>
          <w:kern w:val="0"/>
          <w:lang w:eastAsia="tr-TR"/>
          <w14:ligatures w14:val="none"/>
        </w:rPr>
        <w:t>dır</w:t>
      </w:r>
      <w:r w:rsidR="00D77164" w:rsidRPr="00B17966">
        <w:rPr>
          <w:rFonts w:eastAsia="Times New Roman"/>
          <w:color w:val="111111"/>
          <w:kern w:val="0"/>
          <w:lang w:eastAsia="tr-TR"/>
          <w14:ligatures w14:val="none"/>
        </w:rPr>
        <w:t>,</w:t>
      </w:r>
      <w:r w:rsidRPr="00B17966">
        <w:rPr>
          <w:rFonts w:eastAsia="Times New Roman"/>
          <w:color w:val="111111"/>
          <w:kern w:val="0"/>
          <w:lang w:eastAsia="tr-TR"/>
          <w14:ligatures w14:val="none"/>
        </w:rPr>
        <w:t xml:space="preserve"> eğer tümce içinde geçiyorsa Tablo 1 şeklinde</w:t>
      </w:r>
      <w:r w:rsidRPr="00B17966">
        <w:rPr>
          <w:rFonts w:eastAsia="Times New Roman"/>
          <w:strike/>
          <w:color w:val="111111"/>
          <w:kern w:val="0"/>
          <w:lang w:eastAsia="tr-TR"/>
          <w14:ligatures w14:val="none"/>
        </w:rPr>
        <w:t xml:space="preserve"> </w:t>
      </w:r>
      <w:r w:rsidR="001017D6" w:rsidRPr="00B17966">
        <w:rPr>
          <w:rFonts w:eastAsia="Times New Roman"/>
          <w:color w:val="111111"/>
          <w:kern w:val="0"/>
          <w:lang w:eastAsia="tr-TR"/>
          <w14:ligatures w14:val="none"/>
        </w:rPr>
        <w:t>yazılmalıdır.</w:t>
      </w:r>
      <w:r w:rsidR="65A7BE59" w:rsidRPr="00B17966">
        <w:rPr>
          <w:rFonts w:eastAsia="Times New Roman"/>
          <w:color w:val="111111"/>
          <w:kern w:val="0"/>
          <w:lang w:eastAsia="tr-TR"/>
          <w14:ligatures w14:val="none"/>
        </w:rPr>
        <w:t xml:space="preserve"> </w:t>
      </w:r>
      <w:r w:rsidR="004B38E0" w:rsidRPr="00B17966">
        <w:rPr>
          <w:rFonts w:eastAsia="Times New Roman"/>
          <w:color w:val="111111"/>
          <w:kern w:val="0"/>
          <w:lang w:eastAsia="tr-TR"/>
          <w14:ligatures w14:val="none"/>
        </w:rPr>
        <w:t>Tablonun içindeki yazılar Calibri ve 10 punto olarak düzenlenmelidir. Eğer tablonun içinde uzun açıklamalar var ise iki tarafa yaslı düzende hazırlanmalıdır.</w:t>
      </w:r>
      <w:r w:rsidR="000C54DF" w:rsidRPr="00B17966">
        <w:rPr>
          <w:rFonts w:eastAsia="Times New Roman"/>
          <w:color w:val="111111"/>
          <w:kern w:val="0"/>
          <w:lang w:eastAsia="tr-TR"/>
          <w14:ligatures w14:val="none"/>
        </w:rPr>
        <w:t xml:space="preserve"> Tablolar makale metninin içinde düzenlenebilir formatta olmalıdır.</w:t>
      </w:r>
    </w:p>
    <w:p w14:paraId="7090D5FC" w14:textId="1E2B2719" w:rsidR="00265181" w:rsidRPr="00B17966" w:rsidRDefault="00265181" w:rsidP="009C3D72">
      <w:pPr>
        <w:spacing w:before="1" w:line="276" w:lineRule="auto"/>
        <w:ind w:left="118"/>
        <w:jc w:val="both"/>
      </w:pPr>
      <w:r w:rsidRPr="00B17966">
        <w:rPr>
          <w:b/>
        </w:rPr>
        <w:t>Tablo</w:t>
      </w:r>
      <w:r w:rsidRPr="00B17966">
        <w:rPr>
          <w:b/>
          <w:spacing w:val="-1"/>
        </w:rPr>
        <w:t xml:space="preserve"> </w:t>
      </w:r>
      <w:r w:rsidRPr="00B17966">
        <w:rPr>
          <w:b/>
        </w:rPr>
        <w:t>1.</w:t>
      </w:r>
      <w:r w:rsidRPr="00B17966">
        <w:rPr>
          <w:b/>
          <w:spacing w:val="-1"/>
        </w:rPr>
        <w:t xml:space="preserve"> </w:t>
      </w:r>
      <w:r w:rsidRPr="00B17966">
        <w:t>Örnek</w:t>
      </w:r>
      <w:r w:rsidRPr="00B17966">
        <w:rPr>
          <w:spacing w:val="1"/>
        </w:rPr>
        <w:t xml:space="preserve"> </w:t>
      </w:r>
      <w:r w:rsidR="00431DCA" w:rsidRPr="00B17966">
        <w:t>t</w:t>
      </w:r>
      <w:r w:rsidRPr="00B17966">
        <w:t>ablo</w:t>
      </w:r>
    </w:p>
    <w:tbl>
      <w:tblPr>
        <w:tblStyle w:val="TableNormal1"/>
        <w:tblW w:w="0" w:type="auto"/>
        <w:tblInd w:w="118" w:type="dxa"/>
        <w:tblLayout w:type="fixed"/>
        <w:tblLook w:val="01E0" w:firstRow="1" w:lastRow="1" w:firstColumn="1" w:lastColumn="1" w:noHBand="0" w:noVBand="0"/>
      </w:tblPr>
      <w:tblGrid>
        <w:gridCol w:w="1973"/>
        <w:gridCol w:w="3013"/>
        <w:gridCol w:w="4092"/>
      </w:tblGrid>
      <w:tr w:rsidR="006B66E7" w:rsidRPr="00B17966" w14:paraId="54551E56" w14:textId="77777777" w:rsidTr="00617E56">
        <w:trPr>
          <w:trHeight w:val="345"/>
        </w:trPr>
        <w:tc>
          <w:tcPr>
            <w:tcW w:w="1973" w:type="dxa"/>
            <w:tcBorders>
              <w:top w:val="single" w:sz="4" w:space="0" w:color="000000"/>
              <w:bottom w:val="single" w:sz="4" w:space="0" w:color="000000"/>
            </w:tcBorders>
          </w:tcPr>
          <w:p w14:paraId="2DE27CC2" w14:textId="77777777" w:rsidR="006B66E7" w:rsidRPr="00B17966" w:rsidRDefault="006B66E7" w:rsidP="009C3D72">
            <w:pPr>
              <w:pStyle w:val="TableParagraph"/>
              <w:spacing w:before="0" w:line="276" w:lineRule="auto"/>
              <w:rPr>
                <w:rFonts w:ascii="Calibri" w:hAnsi="Calibri" w:cs="Calibri"/>
                <w:b/>
                <w:lang w:val="tr-TR"/>
              </w:rPr>
            </w:pPr>
            <w:proofErr w:type="spellStart"/>
            <w:r w:rsidRPr="00B17966">
              <w:rPr>
                <w:rFonts w:ascii="Calibri" w:hAnsi="Calibri" w:cs="Calibri"/>
                <w:b/>
                <w:lang w:val="tr-TR"/>
              </w:rPr>
              <w:t>Xxxxxx</w:t>
            </w:r>
            <w:proofErr w:type="spellEnd"/>
          </w:p>
        </w:tc>
        <w:tc>
          <w:tcPr>
            <w:tcW w:w="3013" w:type="dxa"/>
            <w:tcBorders>
              <w:top w:val="single" w:sz="4" w:space="0" w:color="000000"/>
              <w:bottom w:val="single" w:sz="4" w:space="0" w:color="000000"/>
            </w:tcBorders>
          </w:tcPr>
          <w:p w14:paraId="64D8E488" w14:textId="77777777" w:rsidR="006B66E7" w:rsidRPr="00B17966" w:rsidRDefault="006B66E7" w:rsidP="009C3D72">
            <w:pPr>
              <w:pStyle w:val="TableParagraph"/>
              <w:spacing w:before="0" w:line="276" w:lineRule="auto"/>
              <w:ind w:left="1166"/>
              <w:rPr>
                <w:rFonts w:ascii="Calibri" w:hAnsi="Calibri" w:cs="Calibri"/>
                <w:b/>
                <w:lang w:val="tr-TR"/>
              </w:rPr>
            </w:pPr>
            <w:proofErr w:type="spellStart"/>
            <w:r w:rsidRPr="00B17966">
              <w:rPr>
                <w:rFonts w:ascii="Calibri" w:hAnsi="Calibri" w:cs="Calibri"/>
                <w:b/>
                <w:lang w:val="tr-TR"/>
              </w:rPr>
              <w:t>xxxxxx</w:t>
            </w:r>
            <w:proofErr w:type="spellEnd"/>
          </w:p>
        </w:tc>
        <w:tc>
          <w:tcPr>
            <w:tcW w:w="4092" w:type="dxa"/>
            <w:tcBorders>
              <w:top w:val="single" w:sz="4" w:space="0" w:color="000000"/>
              <w:bottom w:val="single" w:sz="4" w:space="0" w:color="000000"/>
            </w:tcBorders>
          </w:tcPr>
          <w:p w14:paraId="6FC42F3D" w14:textId="77777777" w:rsidR="006B66E7" w:rsidRPr="00B17966" w:rsidRDefault="006B66E7" w:rsidP="009C3D72">
            <w:pPr>
              <w:pStyle w:val="TableParagraph"/>
              <w:spacing w:before="0" w:line="276" w:lineRule="auto"/>
              <w:ind w:left="1177"/>
              <w:rPr>
                <w:rFonts w:ascii="Calibri" w:hAnsi="Calibri" w:cs="Calibri"/>
                <w:b/>
                <w:lang w:val="tr-TR"/>
              </w:rPr>
            </w:pPr>
            <w:proofErr w:type="spellStart"/>
            <w:r w:rsidRPr="00B17966">
              <w:rPr>
                <w:rFonts w:ascii="Calibri" w:hAnsi="Calibri" w:cs="Calibri"/>
                <w:b/>
                <w:lang w:val="tr-TR"/>
              </w:rPr>
              <w:t>xxxxx</w:t>
            </w:r>
            <w:proofErr w:type="spellEnd"/>
          </w:p>
        </w:tc>
      </w:tr>
      <w:tr w:rsidR="006B66E7" w:rsidRPr="00B17966" w14:paraId="72C03F94" w14:textId="77777777" w:rsidTr="00617E56">
        <w:trPr>
          <w:trHeight w:val="290"/>
        </w:trPr>
        <w:tc>
          <w:tcPr>
            <w:tcW w:w="1973" w:type="dxa"/>
            <w:tcBorders>
              <w:top w:val="single" w:sz="4" w:space="0" w:color="000000"/>
            </w:tcBorders>
          </w:tcPr>
          <w:p w14:paraId="6079A7BA" w14:textId="77777777" w:rsidR="006B66E7" w:rsidRPr="00B17966" w:rsidRDefault="006B66E7" w:rsidP="009C3D72">
            <w:pPr>
              <w:pStyle w:val="TableParagraph"/>
              <w:spacing w:before="0" w:line="276" w:lineRule="auto"/>
              <w:rPr>
                <w:rFonts w:ascii="Calibri" w:hAnsi="Calibri" w:cs="Calibri"/>
                <w:b/>
                <w:lang w:val="tr-TR"/>
              </w:rPr>
            </w:pPr>
            <w:proofErr w:type="spellStart"/>
            <w:r w:rsidRPr="00B17966">
              <w:rPr>
                <w:rFonts w:ascii="Calibri" w:hAnsi="Calibri" w:cs="Calibri"/>
                <w:b/>
                <w:lang w:val="tr-TR"/>
              </w:rPr>
              <w:t>Xxx</w:t>
            </w:r>
            <w:proofErr w:type="spellEnd"/>
          </w:p>
        </w:tc>
        <w:tc>
          <w:tcPr>
            <w:tcW w:w="3013" w:type="dxa"/>
            <w:tcBorders>
              <w:top w:val="single" w:sz="4" w:space="0" w:color="000000"/>
            </w:tcBorders>
          </w:tcPr>
          <w:p w14:paraId="36246649" w14:textId="77777777" w:rsidR="006B66E7" w:rsidRPr="00B17966" w:rsidRDefault="006B66E7" w:rsidP="009C3D72">
            <w:pPr>
              <w:pStyle w:val="TableParagraph"/>
              <w:spacing w:before="0" w:line="276" w:lineRule="auto"/>
              <w:ind w:left="1166"/>
              <w:rPr>
                <w:rFonts w:ascii="Calibri" w:hAnsi="Calibri" w:cs="Calibri"/>
                <w:lang w:val="tr-TR"/>
              </w:rPr>
            </w:pPr>
            <w:r w:rsidRPr="00B17966">
              <w:rPr>
                <w:rFonts w:ascii="Calibri" w:hAnsi="Calibri" w:cs="Calibri"/>
                <w:lang w:val="tr-TR"/>
              </w:rPr>
              <w:t>0000</w:t>
            </w:r>
          </w:p>
        </w:tc>
        <w:tc>
          <w:tcPr>
            <w:tcW w:w="4092" w:type="dxa"/>
            <w:tcBorders>
              <w:top w:val="single" w:sz="4" w:space="0" w:color="000000"/>
            </w:tcBorders>
          </w:tcPr>
          <w:p w14:paraId="2D74BE96" w14:textId="77777777" w:rsidR="006B66E7" w:rsidRPr="00B17966" w:rsidRDefault="006B66E7" w:rsidP="009C3D72">
            <w:pPr>
              <w:pStyle w:val="TableParagraph"/>
              <w:spacing w:before="0" w:line="276" w:lineRule="auto"/>
              <w:ind w:left="1177"/>
              <w:rPr>
                <w:rFonts w:ascii="Calibri" w:hAnsi="Calibri" w:cs="Calibri"/>
                <w:lang w:val="tr-TR"/>
              </w:rPr>
            </w:pPr>
            <w:r w:rsidRPr="00B17966">
              <w:rPr>
                <w:rFonts w:ascii="Calibri" w:hAnsi="Calibri" w:cs="Calibri"/>
                <w:lang w:val="tr-TR"/>
              </w:rPr>
              <w:t>00000</w:t>
            </w:r>
          </w:p>
        </w:tc>
      </w:tr>
      <w:tr w:rsidR="006B66E7" w:rsidRPr="00B17966" w14:paraId="50D05440" w14:textId="77777777" w:rsidTr="00617E56">
        <w:trPr>
          <w:trHeight w:val="345"/>
        </w:trPr>
        <w:tc>
          <w:tcPr>
            <w:tcW w:w="1973" w:type="dxa"/>
          </w:tcPr>
          <w:p w14:paraId="54540EB8" w14:textId="77777777" w:rsidR="006B66E7" w:rsidRPr="00B17966" w:rsidRDefault="006B66E7" w:rsidP="009C3D72">
            <w:pPr>
              <w:pStyle w:val="TableParagraph"/>
              <w:spacing w:line="276" w:lineRule="auto"/>
              <w:rPr>
                <w:rFonts w:ascii="Calibri" w:hAnsi="Calibri" w:cs="Calibri"/>
                <w:b/>
                <w:lang w:val="tr-TR"/>
              </w:rPr>
            </w:pPr>
            <w:proofErr w:type="spellStart"/>
            <w:r w:rsidRPr="00B17966">
              <w:rPr>
                <w:rFonts w:ascii="Calibri" w:hAnsi="Calibri" w:cs="Calibri"/>
                <w:b/>
                <w:lang w:val="tr-TR"/>
              </w:rPr>
              <w:t>Xxxx</w:t>
            </w:r>
            <w:proofErr w:type="spellEnd"/>
          </w:p>
        </w:tc>
        <w:tc>
          <w:tcPr>
            <w:tcW w:w="3013" w:type="dxa"/>
          </w:tcPr>
          <w:p w14:paraId="37C58FB9" w14:textId="77777777" w:rsidR="006B66E7" w:rsidRPr="00B17966" w:rsidRDefault="006B66E7" w:rsidP="009C3D72">
            <w:pPr>
              <w:pStyle w:val="TableParagraph"/>
              <w:spacing w:line="276" w:lineRule="auto"/>
              <w:ind w:left="1166"/>
              <w:rPr>
                <w:rFonts w:ascii="Calibri" w:hAnsi="Calibri" w:cs="Calibri"/>
                <w:lang w:val="tr-TR"/>
              </w:rPr>
            </w:pPr>
            <w:r w:rsidRPr="00B17966">
              <w:rPr>
                <w:rFonts w:ascii="Calibri" w:hAnsi="Calibri" w:cs="Calibri"/>
                <w:lang w:val="tr-TR"/>
              </w:rPr>
              <w:t>0000</w:t>
            </w:r>
          </w:p>
        </w:tc>
        <w:tc>
          <w:tcPr>
            <w:tcW w:w="4092" w:type="dxa"/>
          </w:tcPr>
          <w:p w14:paraId="31276EBF" w14:textId="77777777" w:rsidR="006B66E7" w:rsidRPr="00B17966" w:rsidRDefault="006B66E7" w:rsidP="009C3D72">
            <w:pPr>
              <w:pStyle w:val="TableParagraph"/>
              <w:spacing w:line="276" w:lineRule="auto"/>
              <w:ind w:left="1177"/>
              <w:rPr>
                <w:rFonts w:ascii="Calibri" w:hAnsi="Calibri" w:cs="Calibri"/>
                <w:lang w:val="tr-TR"/>
              </w:rPr>
            </w:pPr>
            <w:r w:rsidRPr="00B17966">
              <w:rPr>
                <w:rFonts w:ascii="Calibri" w:hAnsi="Calibri" w:cs="Calibri"/>
                <w:lang w:val="tr-TR"/>
              </w:rPr>
              <w:t>0000</w:t>
            </w:r>
          </w:p>
        </w:tc>
      </w:tr>
      <w:tr w:rsidR="006B66E7" w:rsidRPr="00B17966" w14:paraId="19509637" w14:textId="77777777" w:rsidTr="00617E56">
        <w:trPr>
          <w:trHeight w:val="345"/>
        </w:trPr>
        <w:tc>
          <w:tcPr>
            <w:tcW w:w="1973" w:type="dxa"/>
          </w:tcPr>
          <w:p w14:paraId="633D044C" w14:textId="77777777" w:rsidR="006B66E7" w:rsidRPr="00B17966" w:rsidRDefault="006B66E7" w:rsidP="009C3D72">
            <w:pPr>
              <w:pStyle w:val="TableParagraph"/>
              <w:spacing w:line="276" w:lineRule="auto"/>
              <w:rPr>
                <w:rFonts w:ascii="Calibri" w:hAnsi="Calibri" w:cs="Calibri"/>
                <w:b/>
                <w:lang w:val="tr-TR"/>
              </w:rPr>
            </w:pPr>
            <w:proofErr w:type="spellStart"/>
            <w:r w:rsidRPr="00B17966">
              <w:rPr>
                <w:rFonts w:ascii="Calibri" w:hAnsi="Calibri" w:cs="Calibri"/>
                <w:b/>
                <w:lang w:val="tr-TR"/>
              </w:rPr>
              <w:t>Xxx</w:t>
            </w:r>
            <w:proofErr w:type="spellEnd"/>
          </w:p>
        </w:tc>
        <w:tc>
          <w:tcPr>
            <w:tcW w:w="3013" w:type="dxa"/>
          </w:tcPr>
          <w:p w14:paraId="36DACAC6" w14:textId="77777777" w:rsidR="006B66E7" w:rsidRPr="00B17966" w:rsidRDefault="006B66E7" w:rsidP="009C3D72">
            <w:pPr>
              <w:pStyle w:val="TableParagraph"/>
              <w:spacing w:line="276" w:lineRule="auto"/>
              <w:ind w:left="1166"/>
              <w:rPr>
                <w:rFonts w:ascii="Calibri" w:hAnsi="Calibri" w:cs="Calibri"/>
                <w:lang w:val="tr-TR"/>
              </w:rPr>
            </w:pPr>
            <w:r w:rsidRPr="00B17966">
              <w:rPr>
                <w:rFonts w:ascii="Calibri" w:hAnsi="Calibri" w:cs="Calibri"/>
                <w:lang w:val="tr-TR"/>
              </w:rPr>
              <w:t>0000</w:t>
            </w:r>
          </w:p>
        </w:tc>
        <w:tc>
          <w:tcPr>
            <w:tcW w:w="4092" w:type="dxa"/>
          </w:tcPr>
          <w:p w14:paraId="02A1EEBE" w14:textId="77777777" w:rsidR="006B66E7" w:rsidRPr="00B17966" w:rsidRDefault="006B66E7" w:rsidP="009C3D72">
            <w:pPr>
              <w:pStyle w:val="TableParagraph"/>
              <w:spacing w:line="276" w:lineRule="auto"/>
              <w:ind w:left="1177"/>
              <w:rPr>
                <w:rFonts w:ascii="Calibri" w:hAnsi="Calibri" w:cs="Calibri"/>
                <w:lang w:val="tr-TR"/>
              </w:rPr>
            </w:pPr>
            <w:r w:rsidRPr="00B17966">
              <w:rPr>
                <w:rFonts w:ascii="Calibri" w:hAnsi="Calibri" w:cs="Calibri"/>
                <w:lang w:val="tr-TR"/>
              </w:rPr>
              <w:t>0000</w:t>
            </w:r>
          </w:p>
        </w:tc>
      </w:tr>
      <w:tr w:rsidR="006B66E7" w:rsidRPr="00B17966" w14:paraId="4BF17D1E" w14:textId="77777777" w:rsidTr="00617E56">
        <w:trPr>
          <w:trHeight w:val="399"/>
        </w:trPr>
        <w:tc>
          <w:tcPr>
            <w:tcW w:w="1973" w:type="dxa"/>
            <w:tcBorders>
              <w:bottom w:val="single" w:sz="4" w:space="0" w:color="000000"/>
            </w:tcBorders>
          </w:tcPr>
          <w:p w14:paraId="439F6F62" w14:textId="77777777" w:rsidR="006B66E7" w:rsidRPr="00B17966" w:rsidRDefault="006B66E7" w:rsidP="009C3D72">
            <w:pPr>
              <w:pStyle w:val="TableParagraph"/>
              <w:spacing w:line="276" w:lineRule="auto"/>
              <w:rPr>
                <w:rFonts w:ascii="Calibri" w:hAnsi="Calibri" w:cs="Calibri"/>
                <w:b/>
                <w:lang w:val="tr-TR"/>
              </w:rPr>
            </w:pPr>
            <w:proofErr w:type="spellStart"/>
            <w:r w:rsidRPr="00B17966">
              <w:rPr>
                <w:rFonts w:ascii="Calibri" w:hAnsi="Calibri" w:cs="Calibri"/>
                <w:b/>
                <w:lang w:val="tr-TR"/>
              </w:rPr>
              <w:t>Xxx</w:t>
            </w:r>
            <w:proofErr w:type="spellEnd"/>
          </w:p>
        </w:tc>
        <w:tc>
          <w:tcPr>
            <w:tcW w:w="3013" w:type="dxa"/>
            <w:tcBorders>
              <w:bottom w:val="single" w:sz="4" w:space="0" w:color="000000"/>
            </w:tcBorders>
          </w:tcPr>
          <w:p w14:paraId="5680E44F" w14:textId="77777777" w:rsidR="006B66E7" w:rsidRPr="00B17966" w:rsidRDefault="006B66E7" w:rsidP="009C3D72">
            <w:pPr>
              <w:pStyle w:val="TableParagraph"/>
              <w:spacing w:line="276" w:lineRule="auto"/>
              <w:ind w:left="1166"/>
              <w:rPr>
                <w:rFonts w:ascii="Calibri" w:hAnsi="Calibri" w:cs="Calibri"/>
                <w:lang w:val="tr-TR"/>
              </w:rPr>
            </w:pPr>
            <w:r w:rsidRPr="00B17966">
              <w:rPr>
                <w:rFonts w:ascii="Calibri" w:hAnsi="Calibri" w:cs="Calibri"/>
                <w:lang w:val="tr-TR"/>
              </w:rPr>
              <w:t>0000</w:t>
            </w:r>
          </w:p>
        </w:tc>
        <w:tc>
          <w:tcPr>
            <w:tcW w:w="4092" w:type="dxa"/>
            <w:tcBorders>
              <w:bottom w:val="single" w:sz="4" w:space="0" w:color="000000"/>
            </w:tcBorders>
          </w:tcPr>
          <w:p w14:paraId="29C37F25" w14:textId="209AB928" w:rsidR="006B66E7" w:rsidRPr="00B17966" w:rsidRDefault="006B66E7" w:rsidP="009C3D72">
            <w:pPr>
              <w:pStyle w:val="TableParagraph"/>
              <w:spacing w:line="276" w:lineRule="auto"/>
              <w:ind w:left="1177"/>
              <w:rPr>
                <w:rFonts w:ascii="Calibri" w:hAnsi="Calibri" w:cs="Calibri"/>
                <w:lang w:val="tr-TR"/>
              </w:rPr>
            </w:pPr>
            <w:r w:rsidRPr="00B17966">
              <w:rPr>
                <w:rFonts w:ascii="Calibri" w:hAnsi="Calibri" w:cs="Calibri"/>
                <w:lang w:val="tr-TR"/>
              </w:rPr>
              <w:t>00000</w:t>
            </w:r>
          </w:p>
        </w:tc>
      </w:tr>
    </w:tbl>
    <w:p w14:paraId="4912D814" w14:textId="77777777" w:rsidR="006A25AD" w:rsidRPr="006A25AD" w:rsidRDefault="006A25AD" w:rsidP="006A25AD">
      <w:pPr>
        <w:pStyle w:val="ListeParagraf"/>
        <w:ind w:left="1224"/>
        <w:rPr>
          <w:rFonts w:eastAsia="Times New Roman"/>
          <w:b/>
          <w:bCs/>
          <w:color w:val="111111"/>
          <w:kern w:val="0"/>
          <w:lang w:eastAsia="tr-TR"/>
          <w14:ligatures w14:val="none"/>
        </w:rPr>
      </w:pPr>
    </w:p>
    <w:p w14:paraId="59BC5902" w14:textId="3D503520" w:rsidR="00FC4361" w:rsidRPr="00B17966" w:rsidRDefault="00FC4361" w:rsidP="0022557F">
      <w:pPr>
        <w:pStyle w:val="ListeParagraf"/>
        <w:numPr>
          <w:ilvl w:val="2"/>
          <w:numId w:val="8"/>
        </w:numPr>
        <w:ind w:left="567" w:hanging="567"/>
        <w:rPr>
          <w:rFonts w:eastAsia="Times New Roman"/>
          <w:b/>
          <w:bCs/>
          <w:color w:val="111111"/>
          <w:kern w:val="0"/>
          <w:lang w:eastAsia="tr-TR"/>
          <w14:ligatures w14:val="none"/>
        </w:rPr>
      </w:pPr>
      <w:r w:rsidRPr="006A25AD">
        <w:rPr>
          <w:color w:val="01427F"/>
        </w:rPr>
        <w:t>Şekiller</w:t>
      </w:r>
    </w:p>
    <w:p w14:paraId="0C9BD3FE" w14:textId="77777777" w:rsidR="000C3357" w:rsidRDefault="00FC4361" w:rsidP="000C3357">
      <w:pPr>
        <w:shd w:val="clear" w:color="auto" w:fill="FFFFFF" w:themeFill="background1"/>
        <w:spacing w:line="276" w:lineRule="auto"/>
        <w:jc w:val="both"/>
        <w:rPr>
          <w:rFonts w:eastAsia="Times New Roman"/>
          <w:color w:val="111111"/>
          <w:lang w:eastAsia="tr-TR"/>
        </w:rPr>
      </w:pPr>
      <w:r w:rsidRPr="00B17966">
        <w:rPr>
          <w:rFonts w:eastAsia="Times New Roman"/>
          <w:color w:val="111111"/>
          <w:kern w:val="0"/>
          <w:lang w:eastAsia="tr-TR"/>
          <w14:ligatures w14:val="none"/>
        </w:rPr>
        <w:t>Şekiller (resim, çizim, plan, harita, grafik, fotoğraf vb.) metindeki sıralarına göre kendi içlerinde</w:t>
      </w:r>
      <w:r w:rsidR="000C3357">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numaralandırılmalıdır. Şekiller biçimsel olarak Şekil 1’de verilen örneğe benzer şekilde, şekil sayfayı</w:t>
      </w:r>
      <w:r w:rsidR="000C3357">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ortalayacak şekilde, şekil numarası</w:t>
      </w:r>
      <w:r w:rsidR="001A1811" w:rsidRPr="00B17966">
        <w:rPr>
          <w:rFonts w:eastAsia="Times New Roman"/>
          <w:color w:val="111111"/>
          <w:kern w:val="0"/>
          <w:lang w:eastAsia="tr-TR"/>
          <w14:ligatures w14:val="none"/>
        </w:rPr>
        <w:t xml:space="preserve"> </w:t>
      </w:r>
      <w:r w:rsidR="00696A1C" w:rsidRPr="00B17966">
        <w:rPr>
          <w:rFonts w:eastAsia="Times New Roman"/>
          <w:color w:val="111111"/>
          <w:kern w:val="0"/>
          <w:lang w:eastAsia="tr-TR"/>
          <w14:ligatures w14:val="none"/>
        </w:rPr>
        <w:t>ve adı</w:t>
      </w:r>
      <w:r w:rsidRPr="00B17966">
        <w:rPr>
          <w:rFonts w:eastAsia="Times New Roman"/>
          <w:color w:val="111111"/>
          <w:kern w:val="0"/>
          <w:lang w:eastAsia="tr-TR"/>
          <w14:ligatures w14:val="none"/>
        </w:rPr>
        <w:t xml:space="preserve"> </w:t>
      </w:r>
      <w:r w:rsidR="00F12A58" w:rsidRPr="00B17966">
        <w:rPr>
          <w:rFonts w:eastAsia="Times New Roman"/>
          <w:color w:val="111111"/>
          <w:kern w:val="0"/>
          <w:lang w:eastAsia="tr-TR"/>
          <w14:ligatures w14:val="none"/>
        </w:rPr>
        <w:t xml:space="preserve">ise </w:t>
      </w:r>
      <w:r w:rsidRPr="00B17966">
        <w:rPr>
          <w:rFonts w:eastAsia="Times New Roman"/>
          <w:color w:val="111111"/>
          <w:kern w:val="0"/>
          <w:lang w:eastAsia="tr-TR"/>
          <w14:ligatures w14:val="none"/>
        </w:rPr>
        <w:t xml:space="preserve">altta </w:t>
      </w:r>
      <w:r w:rsidR="00002457" w:rsidRPr="00B17966">
        <w:rPr>
          <w:rFonts w:eastAsia="Times New Roman"/>
          <w:color w:val="111111"/>
          <w:kern w:val="0"/>
          <w:lang w:eastAsia="tr-TR"/>
          <w14:ligatures w14:val="none"/>
        </w:rPr>
        <w:t>görseli</w:t>
      </w:r>
      <w:r w:rsidR="006C0942" w:rsidRPr="00B17966">
        <w:rPr>
          <w:rFonts w:eastAsia="Times New Roman"/>
          <w:color w:val="111111"/>
          <w:kern w:val="0"/>
          <w:lang w:eastAsia="tr-TR"/>
          <w14:ligatures w14:val="none"/>
        </w:rPr>
        <w:t xml:space="preserve"> </w:t>
      </w:r>
      <w:r w:rsidR="000524E1" w:rsidRPr="00B17966">
        <w:rPr>
          <w:rFonts w:eastAsia="Times New Roman"/>
          <w:color w:val="111111"/>
          <w:kern w:val="0"/>
          <w:lang w:eastAsia="tr-TR"/>
          <w14:ligatures w14:val="none"/>
        </w:rPr>
        <w:t>(resim, çizim, plan, harita, grafik, fotoğraf vb.)</w:t>
      </w:r>
      <w:r w:rsidR="00002457" w:rsidRPr="00B17966">
        <w:rPr>
          <w:rFonts w:eastAsia="Times New Roman"/>
          <w:color w:val="111111"/>
          <w:kern w:val="0"/>
          <w:lang w:eastAsia="tr-TR"/>
          <w14:ligatures w14:val="none"/>
        </w:rPr>
        <w:t xml:space="preserve"> ortalayacak şekilde yazılmalı</w:t>
      </w:r>
      <w:r w:rsidR="0050687A" w:rsidRPr="00B17966">
        <w:rPr>
          <w:rFonts w:eastAsia="Times New Roman"/>
          <w:color w:val="111111"/>
          <w:kern w:val="0"/>
          <w:lang w:eastAsia="tr-TR"/>
          <w14:ligatures w14:val="none"/>
        </w:rPr>
        <w:t>dır</w:t>
      </w:r>
      <w:r w:rsidR="00002457" w:rsidRPr="00B17966">
        <w:rPr>
          <w:rFonts w:eastAsia="Times New Roman"/>
          <w:color w:val="111111"/>
          <w:kern w:val="0"/>
          <w:lang w:eastAsia="tr-TR"/>
          <w14:ligatures w14:val="none"/>
        </w:rPr>
        <w:t>.</w:t>
      </w:r>
      <w:r w:rsidR="0050687A" w:rsidRPr="00B17966">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Kaynak gösterimi metin içi kaynak gösterimi ile aynı olacaktır.</w:t>
      </w:r>
      <w:r w:rsidR="000C3357">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Şekiller</w:t>
      </w:r>
      <w:r w:rsidR="00D91195" w:rsidRPr="00B17966">
        <w:rPr>
          <w:rFonts w:eastAsia="Times New Roman"/>
          <w:color w:val="111111"/>
          <w:kern w:val="0"/>
          <w:lang w:eastAsia="tr-TR"/>
          <w14:ligatures w14:val="none"/>
        </w:rPr>
        <w:t>e</w:t>
      </w:r>
      <w:r w:rsidRPr="00B17966">
        <w:rPr>
          <w:rFonts w:eastAsia="Times New Roman"/>
          <w:color w:val="111111"/>
          <w:kern w:val="0"/>
          <w:lang w:eastAsia="tr-TR"/>
          <w14:ligatures w14:val="none"/>
        </w:rPr>
        <w:t xml:space="preserve"> metin içinde</w:t>
      </w:r>
      <w:r w:rsidR="00D91195" w:rsidRPr="00B17966">
        <w:rPr>
          <w:rFonts w:eastAsia="Times New Roman"/>
          <w:color w:val="111111"/>
          <w:kern w:val="0"/>
          <w:lang w:eastAsia="tr-TR"/>
          <w14:ligatures w14:val="none"/>
        </w:rPr>
        <w:t xml:space="preserve"> referans</w:t>
      </w:r>
      <w:r w:rsidR="00BF5DDE" w:rsidRPr="00B17966">
        <w:rPr>
          <w:rFonts w:eastAsia="Times New Roman"/>
          <w:color w:val="111111"/>
          <w:kern w:val="0"/>
          <w:lang w:eastAsia="tr-TR"/>
          <w14:ligatures w14:val="none"/>
        </w:rPr>
        <w:t xml:space="preserve"> verili</w:t>
      </w:r>
      <w:r w:rsidR="00F00B96" w:rsidRPr="00B17966">
        <w:rPr>
          <w:rFonts w:eastAsia="Times New Roman"/>
          <w:color w:val="111111"/>
          <w:kern w:val="0"/>
          <w:lang w:eastAsia="tr-TR"/>
          <w14:ligatures w14:val="none"/>
        </w:rPr>
        <w:t xml:space="preserve">yorsa; </w:t>
      </w:r>
      <w:r w:rsidRPr="00B17966">
        <w:rPr>
          <w:rFonts w:eastAsia="Times New Roman"/>
          <w:color w:val="111111"/>
          <w:kern w:val="0"/>
          <w:lang w:eastAsia="tr-TR"/>
          <w14:ligatures w14:val="none"/>
        </w:rPr>
        <w:t>(Şekil 1)</w:t>
      </w:r>
      <w:r w:rsidR="00F00B96" w:rsidRPr="00B17966">
        <w:rPr>
          <w:rFonts w:eastAsia="Times New Roman"/>
          <w:color w:val="111111"/>
          <w:kern w:val="0"/>
          <w:lang w:eastAsia="tr-TR"/>
          <w14:ligatures w14:val="none"/>
        </w:rPr>
        <w:t xml:space="preserve">, </w:t>
      </w:r>
      <w:r w:rsidRPr="00B17966">
        <w:rPr>
          <w:rFonts w:eastAsia="Times New Roman"/>
          <w:color w:val="111111"/>
          <w:kern w:val="0"/>
          <w:lang w:eastAsia="tr-TR"/>
          <w14:ligatures w14:val="none"/>
        </w:rPr>
        <w:t>tümce içinde geçiyorsa Şekil 1 şeklinde yazılmalıdır.</w:t>
      </w:r>
      <w:r w:rsidR="000C3357">
        <w:rPr>
          <w:rFonts w:eastAsia="Times New Roman"/>
          <w:color w:val="111111"/>
          <w:lang w:eastAsia="tr-TR"/>
        </w:rPr>
        <w:t xml:space="preserve"> </w:t>
      </w:r>
    </w:p>
    <w:p w14:paraId="63F3F630" w14:textId="77777777" w:rsidR="000C3357" w:rsidRDefault="000C3357" w:rsidP="000C3357">
      <w:pPr>
        <w:shd w:val="clear" w:color="auto" w:fill="FFFFFF" w:themeFill="background1"/>
        <w:spacing w:line="276" w:lineRule="auto"/>
        <w:jc w:val="both"/>
        <w:rPr>
          <w:rFonts w:eastAsia="Times New Roman"/>
          <w:color w:val="111111"/>
          <w:lang w:eastAsia="tr-TR"/>
        </w:rPr>
      </w:pPr>
    </w:p>
    <w:p w14:paraId="29AF7BDE" w14:textId="51206C9F" w:rsidR="00FC4361" w:rsidRPr="00B17966" w:rsidRDefault="755D1D08" w:rsidP="000C3357">
      <w:pPr>
        <w:shd w:val="clear" w:color="auto" w:fill="FFFFFF" w:themeFill="background1"/>
        <w:spacing w:line="276" w:lineRule="auto"/>
        <w:jc w:val="center"/>
        <w:rPr>
          <w:rFonts w:eastAsia="Times New Roman"/>
          <w:color w:val="111111"/>
          <w:kern w:val="0"/>
          <w:lang w:eastAsia="tr-TR"/>
          <w14:ligatures w14:val="none"/>
        </w:rPr>
      </w:pPr>
      <w:r w:rsidRPr="00B17966">
        <w:rPr>
          <w:noProof/>
        </w:rPr>
        <w:drawing>
          <wp:inline distT="0" distB="0" distL="0" distR="0" wp14:anchorId="16B0F331" wp14:editId="788159E3">
            <wp:extent cx="3049359" cy="1527051"/>
            <wp:effectExtent l="0" t="0" r="0" b="0"/>
            <wp:docPr id="1989416011" name="Picture 198941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9359" cy="1527051"/>
                    </a:xfrm>
                    <a:prstGeom prst="rect">
                      <a:avLst/>
                    </a:prstGeom>
                  </pic:spPr>
                </pic:pic>
              </a:graphicData>
            </a:graphic>
          </wp:inline>
        </w:drawing>
      </w:r>
      <w:r w:rsidR="00FC4361" w:rsidRPr="00B17966">
        <w:rPr>
          <w:rFonts w:eastAsia="Times New Roman"/>
          <w:color w:val="111111"/>
          <w:kern w:val="0"/>
          <w:lang w:eastAsia="tr-TR"/>
          <w14:ligatures w14:val="none"/>
        </w:rPr>
        <w:br/>
      </w:r>
      <w:r w:rsidR="00FC4361" w:rsidRPr="00B17966">
        <w:rPr>
          <w:rFonts w:eastAsia="Times New Roman"/>
          <w:color w:val="111111"/>
          <w:kern w:val="0"/>
          <w:lang w:eastAsia="tr-TR"/>
          <w14:ligatures w14:val="none"/>
        </w:rPr>
        <w:br/>
      </w:r>
      <w:r w:rsidR="0004188D" w:rsidRPr="00B17966">
        <w:rPr>
          <w:rFonts w:eastAsia="Times New Roman"/>
          <w:b/>
          <w:bCs/>
          <w:color w:val="111111"/>
          <w:kern w:val="0"/>
          <w:lang w:eastAsia="tr-TR"/>
          <w14:ligatures w14:val="none"/>
        </w:rPr>
        <w:t>Şekil</w:t>
      </w:r>
      <w:r w:rsidR="0059054A" w:rsidRPr="00B17966">
        <w:rPr>
          <w:rFonts w:eastAsia="Times New Roman"/>
          <w:b/>
          <w:bCs/>
          <w:color w:val="111111"/>
          <w:kern w:val="0"/>
          <w:lang w:eastAsia="tr-TR"/>
          <w14:ligatures w14:val="none"/>
        </w:rPr>
        <w:t xml:space="preserve"> 1. </w:t>
      </w:r>
      <w:r w:rsidR="0059054A" w:rsidRPr="00B17966">
        <w:rPr>
          <w:rFonts w:eastAsia="Times New Roman"/>
          <w:color w:val="111111"/>
          <w:kern w:val="0"/>
          <w:lang w:eastAsia="tr-TR"/>
          <w14:ligatures w14:val="none"/>
        </w:rPr>
        <w:t>Kız Kulesi</w:t>
      </w:r>
    </w:p>
    <w:p w14:paraId="7A2BC7D0" w14:textId="77777777" w:rsidR="006F0E93" w:rsidRDefault="006F0E93" w:rsidP="009C3D72">
      <w:pPr>
        <w:shd w:val="clear" w:color="auto" w:fill="FFFFFF" w:themeFill="background1"/>
        <w:spacing w:line="276" w:lineRule="auto"/>
        <w:jc w:val="center"/>
        <w:rPr>
          <w:rFonts w:eastAsia="Times New Roman"/>
          <w:color w:val="111111"/>
          <w:kern w:val="0"/>
          <w:lang w:eastAsia="tr-TR"/>
          <w14:ligatures w14:val="none"/>
        </w:rPr>
      </w:pPr>
    </w:p>
    <w:p w14:paraId="612BEC11" w14:textId="77777777" w:rsidR="008F3307" w:rsidRDefault="008F3307" w:rsidP="009C3D72">
      <w:pPr>
        <w:shd w:val="clear" w:color="auto" w:fill="FFFFFF" w:themeFill="background1"/>
        <w:spacing w:line="276" w:lineRule="auto"/>
        <w:jc w:val="center"/>
        <w:rPr>
          <w:rFonts w:eastAsia="Times New Roman"/>
          <w:color w:val="111111"/>
          <w:kern w:val="0"/>
          <w:lang w:eastAsia="tr-TR"/>
          <w14:ligatures w14:val="none"/>
        </w:rPr>
      </w:pPr>
    </w:p>
    <w:p w14:paraId="0AAEE982" w14:textId="77777777" w:rsidR="008F3307" w:rsidRDefault="008F3307" w:rsidP="009C3D72">
      <w:pPr>
        <w:shd w:val="clear" w:color="auto" w:fill="FFFFFF" w:themeFill="background1"/>
        <w:spacing w:line="276" w:lineRule="auto"/>
        <w:jc w:val="center"/>
        <w:rPr>
          <w:rFonts w:eastAsia="Times New Roman"/>
          <w:color w:val="111111"/>
          <w:kern w:val="0"/>
          <w:lang w:eastAsia="tr-TR"/>
          <w14:ligatures w14:val="none"/>
        </w:rPr>
      </w:pPr>
    </w:p>
    <w:p w14:paraId="1A7CF8AD" w14:textId="42BCC7A0" w:rsidR="0022557F" w:rsidRDefault="008F3307" w:rsidP="008F3307">
      <w:pPr>
        <w:pStyle w:val="ListeParagraf"/>
        <w:numPr>
          <w:ilvl w:val="2"/>
          <w:numId w:val="8"/>
        </w:numPr>
        <w:ind w:left="567" w:hanging="567"/>
        <w:rPr>
          <w:color w:val="01427F"/>
        </w:rPr>
      </w:pPr>
      <w:r w:rsidRPr="008F3307">
        <w:rPr>
          <w:color w:val="01427F"/>
        </w:rPr>
        <w:lastRenderedPageBreak/>
        <w:t>Metin içi diğer gösterimler</w:t>
      </w:r>
    </w:p>
    <w:p w14:paraId="577AEC63" w14:textId="77777777" w:rsidR="008F3307" w:rsidRPr="008F3307" w:rsidRDefault="008F3307" w:rsidP="008F3307">
      <w:pPr>
        <w:pStyle w:val="ListeParagraf"/>
        <w:ind w:left="567"/>
        <w:rPr>
          <w:color w:val="01427F"/>
        </w:rPr>
      </w:pPr>
    </w:p>
    <w:p w14:paraId="6E4FAD4D" w14:textId="4F44B891" w:rsidR="00AB429F" w:rsidRDefault="00FC4361" w:rsidP="009C3D72">
      <w:pPr>
        <w:spacing w:line="276" w:lineRule="auto"/>
        <w:jc w:val="both"/>
        <w:rPr>
          <w:lang w:eastAsia="tr-TR"/>
        </w:rPr>
      </w:pPr>
      <w:r w:rsidRPr="00B17966">
        <w:rPr>
          <w:lang w:eastAsia="tr-TR"/>
        </w:rPr>
        <w:t>Semboller, kısaltmalar ve tanımlar uluslararası birimler sistemine (SI) uygun olmalıdır. Bunların dışında birimler varsa, eşdeğerleri / karşılıkları SI cinsinden verilmelidir.</w:t>
      </w:r>
      <w:r w:rsidR="008F3307">
        <w:rPr>
          <w:lang w:eastAsia="tr-TR"/>
        </w:rPr>
        <w:t xml:space="preserve"> </w:t>
      </w:r>
      <w:r w:rsidRPr="00B17966">
        <w:rPr>
          <w:lang w:eastAsia="tr-TR"/>
        </w:rPr>
        <w:t>Kısaltmalar, metinde ilk kez geçtikten sonra parantez içinde tanımlanmalıdır. Makale boyunca kısaltmaların tutarlı olması sağlanmalıdır.</w:t>
      </w:r>
      <w:r w:rsidR="008F3307">
        <w:rPr>
          <w:lang w:eastAsia="tr-TR"/>
        </w:rPr>
        <w:t xml:space="preserve"> </w:t>
      </w:r>
      <w:r w:rsidRPr="00B17966">
        <w:rPr>
          <w:lang w:eastAsia="tr-TR"/>
        </w:rPr>
        <w:t xml:space="preserve">Matematiksel gösterimlerde denklem, dizgi ve simgeleme işaretlerini kolaylaştıracak seçenekler </w:t>
      </w:r>
      <w:r w:rsidR="00550F8A" w:rsidRPr="00B17966">
        <w:rPr>
          <w:lang w:eastAsia="tr-TR"/>
        </w:rPr>
        <w:t xml:space="preserve">tercih edilmelidir. </w:t>
      </w:r>
      <w:r w:rsidRPr="00B17966">
        <w:rPr>
          <w:lang w:eastAsia="tr-TR"/>
        </w:rPr>
        <w:t>Denklem numaraları sağ yanda parantez içinde ardışık olarak numaralandırılmalıdır.</w:t>
      </w:r>
    </w:p>
    <w:p w14:paraId="11454CFF" w14:textId="77777777" w:rsidR="008F3307" w:rsidRPr="00B17966" w:rsidRDefault="008F3307" w:rsidP="009C3D72">
      <w:pPr>
        <w:spacing w:line="276" w:lineRule="auto"/>
        <w:jc w:val="both"/>
        <w:rPr>
          <w:lang w:eastAsia="tr-TR"/>
        </w:rPr>
      </w:pPr>
    </w:p>
    <w:p w14:paraId="5E1F4648" w14:textId="77777777" w:rsidR="00FC4361" w:rsidRPr="008F3307" w:rsidRDefault="00FC4361" w:rsidP="0022557F">
      <w:pPr>
        <w:pStyle w:val="ListeParagraf"/>
        <w:numPr>
          <w:ilvl w:val="1"/>
          <w:numId w:val="8"/>
        </w:numPr>
        <w:shd w:val="clear" w:color="auto" w:fill="FFFFFF"/>
        <w:spacing w:after="100" w:afterAutospacing="1" w:line="276" w:lineRule="auto"/>
        <w:ind w:left="426" w:hanging="426"/>
        <w:rPr>
          <w:rFonts w:eastAsia="Times New Roman"/>
          <w:color w:val="01427F"/>
          <w:kern w:val="0"/>
          <w:lang w:eastAsia="tr-TR"/>
          <w14:ligatures w14:val="none"/>
        </w:rPr>
      </w:pPr>
      <w:r w:rsidRPr="008F3307">
        <w:rPr>
          <w:rFonts w:eastAsia="Times New Roman"/>
          <w:color w:val="01427F"/>
          <w:kern w:val="0"/>
          <w:lang w:eastAsia="tr-TR"/>
          <w14:ligatures w14:val="none"/>
        </w:rPr>
        <w:t xml:space="preserve">Göndermeler / </w:t>
      </w:r>
      <w:proofErr w:type="spellStart"/>
      <w:r w:rsidRPr="008F3307">
        <w:rPr>
          <w:rFonts w:eastAsia="Times New Roman"/>
          <w:color w:val="01427F"/>
          <w:kern w:val="0"/>
          <w:lang w:eastAsia="tr-TR"/>
          <w14:ligatures w14:val="none"/>
        </w:rPr>
        <w:t>Sonnotlar</w:t>
      </w:r>
      <w:proofErr w:type="spellEnd"/>
      <w:r w:rsidRPr="008F3307">
        <w:rPr>
          <w:rFonts w:eastAsia="Times New Roman"/>
          <w:color w:val="01427F"/>
          <w:kern w:val="0"/>
          <w:lang w:eastAsia="tr-TR"/>
          <w14:ligatures w14:val="none"/>
        </w:rPr>
        <w:t xml:space="preserve"> (</w:t>
      </w:r>
      <w:proofErr w:type="spellStart"/>
      <w:r w:rsidRPr="008F3307">
        <w:rPr>
          <w:rFonts w:eastAsia="Times New Roman"/>
          <w:color w:val="01427F"/>
          <w:kern w:val="0"/>
          <w:lang w:eastAsia="tr-TR"/>
          <w14:ligatures w14:val="none"/>
        </w:rPr>
        <w:t>Endnotes</w:t>
      </w:r>
      <w:proofErr w:type="spellEnd"/>
      <w:r w:rsidRPr="008F3307">
        <w:rPr>
          <w:rFonts w:eastAsia="Times New Roman"/>
          <w:color w:val="01427F"/>
          <w:kern w:val="0"/>
          <w:lang w:eastAsia="tr-TR"/>
          <w14:ligatures w14:val="none"/>
        </w:rPr>
        <w:t>)</w:t>
      </w:r>
    </w:p>
    <w:p w14:paraId="75D97D35" w14:textId="77777777" w:rsidR="009F2C45" w:rsidRDefault="00FC4361" w:rsidP="0022557F">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 xml:space="preserve">Göndermeler metindeki tartışmaya ek bilgiler vermek, yan açılımlar yapmak amacıyla kullanılır. Metin içerisinde göndermeler asgaride tutulmaya çalışmalıdır. Göndermeler, geliş sıralarına göre metin içinde ilgili cümlenin sonuna köşeli parantez içinde sayı ile [1], [2], [3] şeklinde imlenir. Göndermeler, metinde belirtilen sıralamaya uygun şekilde, metnin sonunda </w:t>
      </w:r>
      <w:proofErr w:type="spellStart"/>
      <w:r w:rsidRPr="00B17966">
        <w:rPr>
          <w:rFonts w:eastAsia="Times New Roman"/>
          <w:color w:val="111111"/>
          <w:kern w:val="0"/>
          <w:lang w:eastAsia="tr-TR"/>
          <w14:ligatures w14:val="none"/>
        </w:rPr>
        <w:t>Kaynakça’dan</w:t>
      </w:r>
      <w:proofErr w:type="spellEnd"/>
      <w:r w:rsidRPr="00B17966">
        <w:rPr>
          <w:rFonts w:eastAsia="Times New Roman"/>
          <w:color w:val="111111"/>
          <w:kern w:val="0"/>
          <w:lang w:eastAsia="tr-TR"/>
          <w14:ligatures w14:val="none"/>
        </w:rPr>
        <w:t xml:space="preserve"> önce yer alırlar. Metin sonunda göndermeler listelenirken 1., 2.,3. şeklinde köşeli parantez olmadan numaralandırılmalıdır. Göndermelerde başvurulan kaynaklar metin içi kaynak gösterimi ile aynı şekilde gösterilir.</w:t>
      </w:r>
    </w:p>
    <w:p w14:paraId="70D82E3E" w14:textId="3178797D" w:rsidR="00FC4361" w:rsidRPr="008F3307" w:rsidRDefault="00FC4361" w:rsidP="0022557F">
      <w:pPr>
        <w:pStyle w:val="ListeParagraf"/>
        <w:numPr>
          <w:ilvl w:val="1"/>
          <w:numId w:val="8"/>
        </w:numPr>
        <w:shd w:val="clear" w:color="auto" w:fill="FFFFFF"/>
        <w:spacing w:after="100" w:afterAutospacing="1" w:line="276" w:lineRule="auto"/>
        <w:ind w:left="426" w:hanging="426"/>
        <w:rPr>
          <w:rFonts w:eastAsia="Times New Roman"/>
          <w:color w:val="01427F"/>
          <w:kern w:val="0"/>
          <w:lang w:eastAsia="tr-TR"/>
          <w14:ligatures w14:val="none"/>
        </w:rPr>
      </w:pPr>
      <w:r w:rsidRPr="008F3307">
        <w:rPr>
          <w:rFonts w:eastAsia="Times New Roman"/>
          <w:color w:val="01427F"/>
          <w:kern w:val="0"/>
          <w:lang w:eastAsia="tr-TR"/>
          <w14:ligatures w14:val="none"/>
        </w:rPr>
        <w:t>Kaynaklar</w:t>
      </w:r>
    </w:p>
    <w:p w14:paraId="3B36549D" w14:textId="77777777" w:rsidR="0022557F" w:rsidRDefault="00FC4361" w:rsidP="0022557F">
      <w:pPr>
        <w:shd w:val="clear" w:color="auto" w:fill="FFFFFF"/>
        <w:spacing w:after="100" w:afterAutospacing="1" w:line="276" w:lineRule="auto"/>
        <w:jc w:val="both"/>
        <w:rPr>
          <w:rFonts w:eastAsia="Times New Roman"/>
          <w:color w:val="111111"/>
          <w:kern w:val="0"/>
          <w:lang w:eastAsia="tr-TR"/>
          <w14:ligatures w14:val="none"/>
        </w:rPr>
      </w:pPr>
      <w:r w:rsidRPr="0022557F">
        <w:rPr>
          <w:rFonts w:eastAsia="Times New Roman"/>
          <w:color w:val="111111"/>
          <w:kern w:val="0"/>
          <w:lang w:eastAsia="tr-TR"/>
          <w14:ligatures w14:val="none"/>
        </w:rPr>
        <w:t>Kaynakça metnin en sonunda yer almalıdır. Metinde atıfta bulunulan her referans kaynakçada mevcut olmalıdır. Aynı şekilde kaynakçada belirtilen her referansın metin içi atfı bulunmalıdır. Kaynaklar, yazarların isimlerine göre alfabetik sırayla ve her yazar için kronolojik sırayla listelenmelidir.</w:t>
      </w:r>
      <w:r w:rsidRPr="0022557F">
        <w:rPr>
          <w:rFonts w:eastAsia="Times New Roman"/>
          <w:color w:val="111111"/>
          <w:kern w:val="0"/>
          <w:lang w:eastAsia="tr-TR"/>
          <w14:ligatures w14:val="none"/>
        </w:rPr>
        <w:br/>
        <w:t>Kaynakça ve metin içi referans gösterimlerinde ‘APA Style’ referans biçimlendirilmesi kullanılmalıdır. Bazı örnekleri aşağıda verilen “APA 7th Edition” referans biçimlendirilmesi için daha ayrıntılı bilgiye https://apastyle.apa.org adresinden ulaşılabilir</w:t>
      </w:r>
      <w:r w:rsidR="0022557F">
        <w:rPr>
          <w:rFonts w:eastAsia="Times New Roman"/>
          <w:color w:val="111111"/>
          <w:kern w:val="0"/>
          <w:lang w:eastAsia="tr-TR"/>
          <w14:ligatures w14:val="none"/>
        </w:rPr>
        <w:t>.</w:t>
      </w:r>
    </w:p>
    <w:p w14:paraId="4AEF88A5" w14:textId="77777777" w:rsidR="0022557F" w:rsidRDefault="00FC4361" w:rsidP="0022557F">
      <w:pPr>
        <w:shd w:val="clear" w:color="auto" w:fill="FFFFFF"/>
        <w:spacing w:after="100" w:afterAutospacing="1" w:line="276" w:lineRule="auto"/>
        <w:jc w:val="both"/>
        <w:rPr>
          <w:rFonts w:eastAsia="Times New Roman"/>
          <w:color w:val="111111"/>
          <w:kern w:val="0"/>
          <w:lang w:eastAsia="tr-TR"/>
          <w14:ligatures w14:val="none"/>
        </w:rPr>
      </w:pPr>
      <w:r w:rsidRPr="0022557F">
        <w:rPr>
          <w:rFonts w:eastAsia="Times New Roman"/>
          <w:color w:val="111111"/>
          <w:kern w:val="0"/>
          <w:lang w:eastAsia="tr-TR"/>
          <w14:ligatures w14:val="none"/>
        </w:rPr>
        <w:t>Örnekler:</w:t>
      </w:r>
    </w:p>
    <w:p w14:paraId="2502893B" w14:textId="35144686" w:rsidR="0022557F" w:rsidRPr="0022557F" w:rsidRDefault="00FC4361" w:rsidP="0022557F">
      <w:pPr>
        <w:spacing w:before="240" w:line="276" w:lineRule="auto"/>
      </w:pPr>
      <w:r w:rsidRPr="0022557F">
        <w:rPr>
          <w:lang w:eastAsia="tr-TR"/>
        </w:rPr>
        <w:t>Kitap:</w:t>
      </w:r>
    </w:p>
    <w:p w14:paraId="06ED5E1F" w14:textId="2B34D600" w:rsidR="00932EF1" w:rsidRPr="0022557F" w:rsidRDefault="00FC4361" w:rsidP="0022557F">
      <w:pPr>
        <w:spacing w:line="276" w:lineRule="auto"/>
        <w:ind w:firstLine="708"/>
        <w:rPr>
          <w:lang w:eastAsia="tr-TR"/>
        </w:rPr>
      </w:pPr>
      <w:r w:rsidRPr="0022557F">
        <w:rPr>
          <w:lang w:eastAsia="tr-TR"/>
        </w:rPr>
        <w:t>Soyadı, A. (2015). Kitap Başlığı. Basıldığı Şehir: Yayın Evi Adı.</w:t>
      </w:r>
      <w:r w:rsidRPr="0022557F">
        <w:rPr>
          <w:lang w:eastAsia="tr-TR"/>
        </w:rPr>
        <w:br/>
        <w:t>Dergi Makalesi:</w:t>
      </w:r>
    </w:p>
    <w:p w14:paraId="78968DA0" w14:textId="77777777" w:rsidR="0022557F" w:rsidRPr="0022557F" w:rsidRDefault="00FC4361" w:rsidP="0022557F">
      <w:pPr>
        <w:spacing w:line="276" w:lineRule="auto"/>
        <w:ind w:firstLine="708"/>
      </w:pPr>
      <w:r w:rsidRPr="0022557F">
        <w:rPr>
          <w:lang w:eastAsia="tr-TR"/>
        </w:rPr>
        <w:t>Soyadı, A., &amp; Soyadı, A. A. (2012). Makale Başlığı. Dergi Adı, 12(4), 187–195. https://doi.org/10.000/000000</w:t>
      </w:r>
      <w:r w:rsidRPr="0022557F">
        <w:rPr>
          <w:lang w:eastAsia="tr-TR"/>
        </w:rPr>
        <w:br/>
        <w:t>Konferans Bildirisi:</w:t>
      </w:r>
    </w:p>
    <w:p w14:paraId="0DD81631" w14:textId="77777777" w:rsidR="0022557F" w:rsidRPr="0022557F" w:rsidRDefault="00FC4361" w:rsidP="0022557F">
      <w:pPr>
        <w:spacing w:line="276" w:lineRule="auto"/>
        <w:ind w:firstLine="708"/>
      </w:pPr>
      <w:r w:rsidRPr="0022557F">
        <w:rPr>
          <w:lang w:eastAsia="tr-TR"/>
        </w:rPr>
        <w:t>Soyadı, A., &amp; Soyadı, A. A. (2014). Bildiri Başlığı. Bildirinin Sunulduğu Organizasyonun Adı, Düzenlediği Yer.</w:t>
      </w:r>
      <w:r w:rsidRPr="0022557F">
        <w:rPr>
          <w:lang w:eastAsia="tr-TR"/>
        </w:rPr>
        <w:br/>
        <w:t>Tez:</w:t>
      </w:r>
    </w:p>
    <w:p w14:paraId="037C49E2" w14:textId="77777777" w:rsidR="0022557F" w:rsidRPr="0022557F" w:rsidRDefault="00FC4361" w:rsidP="0022557F">
      <w:pPr>
        <w:spacing w:line="276" w:lineRule="auto"/>
        <w:ind w:firstLine="708"/>
      </w:pPr>
      <w:r w:rsidRPr="0022557F">
        <w:rPr>
          <w:lang w:eastAsia="tr-TR"/>
        </w:rPr>
        <w:t>Soyadı, A. (2016). Tez Başlığı (Basılmamış Doktora Tezi). Kurum Adı, Yeri.</w:t>
      </w:r>
      <w:r w:rsidRPr="0022557F">
        <w:rPr>
          <w:lang w:eastAsia="tr-TR"/>
        </w:rPr>
        <w:br/>
        <w:t>Web Sitesi</w:t>
      </w:r>
    </w:p>
    <w:p w14:paraId="05850C47" w14:textId="5D7B903E" w:rsidR="0022557F" w:rsidRPr="0022557F" w:rsidRDefault="00FC4361" w:rsidP="0022557F">
      <w:pPr>
        <w:spacing w:line="276" w:lineRule="auto"/>
        <w:ind w:firstLine="708"/>
      </w:pPr>
      <w:proofErr w:type="spellStart"/>
      <w:r w:rsidRPr="0022557F">
        <w:rPr>
          <w:lang w:eastAsia="tr-TR"/>
        </w:rPr>
        <w:t>The</w:t>
      </w:r>
      <w:proofErr w:type="spellEnd"/>
      <w:r w:rsidRPr="0022557F">
        <w:rPr>
          <w:lang w:eastAsia="tr-TR"/>
        </w:rPr>
        <w:t xml:space="preserve"> BBC (</w:t>
      </w:r>
      <w:hyperlink r:id="rId6" w:history="1">
        <w:r w:rsidR="0022557F" w:rsidRPr="0022557F">
          <w:rPr>
            <w:rStyle w:val="Kpr"/>
            <w:lang w:eastAsia="tr-TR"/>
          </w:rPr>
          <w:t>http://www.bbc.co.uk</w:t>
        </w:r>
      </w:hyperlink>
      <w:r w:rsidRPr="0022557F">
        <w:rPr>
          <w:lang w:eastAsia="tr-TR"/>
        </w:rPr>
        <w:t>).</w:t>
      </w:r>
    </w:p>
    <w:p w14:paraId="0682F423" w14:textId="587E6F6A" w:rsidR="009F2C45" w:rsidRPr="0022557F" w:rsidRDefault="00FC4361" w:rsidP="0022557F">
      <w:pPr>
        <w:spacing w:line="276" w:lineRule="auto"/>
        <w:ind w:firstLine="708"/>
      </w:pPr>
      <w:r w:rsidRPr="0022557F">
        <w:rPr>
          <w:lang w:eastAsia="tr-TR"/>
        </w:rPr>
        <w:t>Soyadı, A. (2013). Doküman Adı [Formatı]. Erişim adresi: http://URL Erişim Tarihi: 09.10.2018</w:t>
      </w:r>
    </w:p>
    <w:p w14:paraId="67ACC5D3" w14:textId="77777777" w:rsidR="0022557F" w:rsidRDefault="0022557F" w:rsidP="00932EF1">
      <w:pPr>
        <w:pStyle w:val="ListeParagraf"/>
        <w:shd w:val="clear" w:color="auto" w:fill="FFFFFF"/>
        <w:spacing w:after="100" w:afterAutospacing="1" w:line="276" w:lineRule="auto"/>
        <w:ind w:left="360" w:firstLine="348"/>
        <w:rPr>
          <w:rFonts w:eastAsia="Times New Roman"/>
          <w:color w:val="111111"/>
          <w:kern w:val="0"/>
          <w:lang w:eastAsia="tr-TR"/>
          <w14:ligatures w14:val="none"/>
        </w:rPr>
      </w:pPr>
    </w:p>
    <w:p w14:paraId="340297F7" w14:textId="77777777" w:rsidR="0022557F" w:rsidRDefault="0022557F" w:rsidP="00932EF1">
      <w:pPr>
        <w:pStyle w:val="ListeParagraf"/>
        <w:shd w:val="clear" w:color="auto" w:fill="FFFFFF"/>
        <w:spacing w:after="100" w:afterAutospacing="1" w:line="276" w:lineRule="auto"/>
        <w:ind w:left="360" w:firstLine="348"/>
        <w:rPr>
          <w:rFonts w:eastAsia="Times New Roman"/>
          <w:color w:val="111111"/>
          <w:kern w:val="0"/>
          <w:lang w:eastAsia="tr-TR"/>
          <w14:ligatures w14:val="none"/>
        </w:rPr>
      </w:pPr>
    </w:p>
    <w:p w14:paraId="47643AD2" w14:textId="77777777" w:rsidR="0022557F" w:rsidRDefault="0022557F" w:rsidP="00932EF1">
      <w:pPr>
        <w:pStyle w:val="ListeParagraf"/>
        <w:shd w:val="clear" w:color="auto" w:fill="FFFFFF"/>
        <w:spacing w:after="100" w:afterAutospacing="1" w:line="276" w:lineRule="auto"/>
        <w:ind w:left="360" w:firstLine="348"/>
        <w:rPr>
          <w:rFonts w:eastAsia="Times New Roman"/>
          <w:color w:val="111111"/>
          <w:kern w:val="0"/>
          <w:lang w:eastAsia="tr-TR"/>
          <w14:ligatures w14:val="none"/>
        </w:rPr>
      </w:pPr>
    </w:p>
    <w:p w14:paraId="74A917FC" w14:textId="77777777" w:rsidR="0022557F" w:rsidRPr="004A369C" w:rsidRDefault="0022557F" w:rsidP="004A369C">
      <w:pPr>
        <w:shd w:val="clear" w:color="auto" w:fill="FFFFFF"/>
        <w:spacing w:after="100" w:afterAutospacing="1" w:line="276" w:lineRule="auto"/>
        <w:rPr>
          <w:rFonts w:eastAsia="Times New Roman"/>
          <w:color w:val="111111"/>
          <w:kern w:val="0"/>
          <w:lang w:eastAsia="tr-TR"/>
          <w14:ligatures w14:val="none"/>
        </w:rPr>
      </w:pPr>
    </w:p>
    <w:p w14:paraId="3072E48E" w14:textId="17A7415B" w:rsidR="00FC4361" w:rsidRPr="004A369C" w:rsidRDefault="00FC4361" w:rsidP="009F2C45">
      <w:pPr>
        <w:pStyle w:val="ListeParagraf"/>
        <w:numPr>
          <w:ilvl w:val="0"/>
          <w:numId w:val="8"/>
        </w:numPr>
        <w:shd w:val="clear" w:color="auto" w:fill="FFFFFF"/>
        <w:spacing w:after="100" w:afterAutospacing="1" w:line="276" w:lineRule="auto"/>
        <w:rPr>
          <w:rFonts w:eastAsia="Times New Roman"/>
          <w:color w:val="01427F"/>
          <w:kern w:val="0"/>
          <w:lang w:eastAsia="tr-TR"/>
          <w14:ligatures w14:val="none"/>
        </w:rPr>
      </w:pPr>
      <w:r w:rsidRPr="004A369C">
        <w:rPr>
          <w:rFonts w:eastAsia="Times New Roman"/>
          <w:color w:val="01427F"/>
          <w:kern w:val="0"/>
          <w:lang w:eastAsia="tr-TR"/>
          <w14:ligatures w14:val="none"/>
        </w:rPr>
        <w:lastRenderedPageBreak/>
        <w:t>Görsel Belgeler</w:t>
      </w:r>
    </w:p>
    <w:p w14:paraId="7F564C6D" w14:textId="1E14FDDF" w:rsidR="00932EF1" w:rsidRDefault="00FC4361" w:rsidP="00932EF1">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Tüm tablolar ve şekiller (resim, çizim, plan, harita, grafik, fotoğraf vb.) makale metni içerisinde (MS Word dosyası içinde) gelmeleri gereken yerlere, açıklamalarıyla birlikte düşük çözünürlüklü olarak yerleştirilmelidir.</w:t>
      </w:r>
    </w:p>
    <w:p w14:paraId="42B6E1F2" w14:textId="74DD4878" w:rsidR="00FC4361" w:rsidRDefault="00FC4361" w:rsidP="00932EF1">
      <w:pPr>
        <w:shd w:val="clear" w:color="auto" w:fill="FFFFFF"/>
        <w:spacing w:after="100" w:afterAutospacing="1" w:line="276" w:lineRule="auto"/>
        <w:jc w:val="both"/>
        <w:rPr>
          <w:rFonts w:eastAsia="Times New Roman"/>
          <w:color w:val="111111"/>
          <w:kern w:val="0"/>
          <w:lang w:eastAsia="tr-TR"/>
          <w14:ligatures w14:val="none"/>
        </w:rPr>
      </w:pPr>
      <w:r w:rsidRPr="00B17966">
        <w:rPr>
          <w:rFonts w:eastAsia="Times New Roman"/>
          <w:color w:val="111111"/>
          <w:kern w:val="0"/>
          <w:lang w:eastAsia="tr-TR"/>
          <w14:ligatures w14:val="none"/>
        </w:rPr>
        <w:t xml:space="preserve">Tüm bu görsellerin baskı kalitesinde, 300dpi çözünürlükte ve kısa kenarı en az 10 cm olacak şekilde metinde kullanım sıralarına göre şekiller için ‘S01’, tablolar için ‘T01’ şeklinde numaralandırılarak ayrıca gönderilmelidir. </w:t>
      </w:r>
      <w:r w:rsidR="00CF6FEF" w:rsidRPr="00B17966">
        <w:rPr>
          <w:rFonts w:eastAsia="Times New Roman"/>
          <w:color w:val="111111"/>
          <w:kern w:val="0"/>
          <w:lang w:eastAsia="tr-TR"/>
          <w14:ligatures w14:val="none"/>
        </w:rPr>
        <w:t>Şekiller</w:t>
      </w:r>
      <w:r w:rsidRPr="00B17966">
        <w:rPr>
          <w:rFonts w:eastAsia="Times New Roman"/>
          <w:color w:val="111111"/>
          <w:kern w:val="0"/>
          <w:lang w:eastAsia="tr-TR"/>
          <w14:ligatures w14:val="none"/>
        </w:rPr>
        <w:t xml:space="preserve"> ve tablolar küçültüldüklerinde okunabilir olmalıdır. </w:t>
      </w:r>
      <w:r w:rsidR="00B5218B" w:rsidRPr="00B17966">
        <w:rPr>
          <w:rFonts w:eastAsia="Times New Roman"/>
          <w:color w:val="111111"/>
          <w:kern w:val="0"/>
          <w:lang w:eastAsia="tr-TR"/>
          <w14:ligatures w14:val="none"/>
        </w:rPr>
        <w:t>Şekiller</w:t>
      </w:r>
      <w:r w:rsidR="002856DF" w:rsidRPr="00B17966">
        <w:rPr>
          <w:rFonts w:eastAsia="Times New Roman"/>
          <w:color w:val="111111"/>
          <w:kern w:val="0"/>
          <w:lang w:eastAsia="tr-TR"/>
          <w14:ligatures w14:val="none"/>
        </w:rPr>
        <w:t>, baskıya uygun</w:t>
      </w:r>
      <w:r w:rsidR="00154A8A" w:rsidRPr="00B17966">
        <w:rPr>
          <w:rFonts w:eastAsia="Times New Roman"/>
          <w:color w:val="111111"/>
          <w:kern w:val="0"/>
          <w:lang w:eastAsia="tr-TR"/>
          <w14:ligatures w14:val="none"/>
        </w:rPr>
        <w:t xml:space="preserve"> ve küçüldüğünde okunabilecek şekilde</w:t>
      </w:r>
      <w:r w:rsidR="002C78E4" w:rsidRPr="00B17966">
        <w:rPr>
          <w:rFonts w:eastAsia="Times New Roman"/>
          <w:color w:val="111111"/>
          <w:kern w:val="0"/>
          <w:lang w:eastAsia="tr-TR"/>
          <w14:ligatures w14:val="none"/>
        </w:rPr>
        <w:t xml:space="preserve"> 300 </w:t>
      </w:r>
      <w:r w:rsidR="00FD2132">
        <w:rPr>
          <w:rFonts w:eastAsia="Times New Roman"/>
          <w:color w:val="111111"/>
          <w:kern w:val="0"/>
          <w:lang w:eastAsia="tr-TR"/>
          <w14:ligatures w14:val="none"/>
        </w:rPr>
        <w:t>DPI</w:t>
      </w:r>
      <w:r w:rsidR="00AC21EC" w:rsidRPr="00B17966">
        <w:rPr>
          <w:rFonts w:eastAsia="Times New Roman"/>
          <w:color w:val="111111"/>
          <w:kern w:val="0"/>
          <w:lang w:eastAsia="tr-TR"/>
          <w14:ligatures w14:val="none"/>
        </w:rPr>
        <w:t xml:space="preserve"> jpeg formatında</w:t>
      </w:r>
      <w:r w:rsidRPr="00B17966">
        <w:rPr>
          <w:rFonts w:eastAsia="Times New Roman"/>
          <w:color w:val="111111"/>
          <w:kern w:val="0"/>
          <w:lang w:eastAsia="tr-TR"/>
          <w14:ligatures w14:val="none"/>
        </w:rPr>
        <w:t xml:space="preserve"> ve tablolar </w:t>
      </w:r>
      <w:r w:rsidR="00AC21EC" w:rsidRPr="00B17966">
        <w:rPr>
          <w:rFonts w:eastAsia="Times New Roman"/>
          <w:color w:val="111111"/>
          <w:kern w:val="0"/>
          <w:lang w:eastAsia="tr-TR"/>
          <w14:ligatures w14:val="none"/>
        </w:rPr>
        <w:t>i</w:t>
      </w:r>
      <w:r w:rsidR="00462CC3" w:rsidRPr="00B17966">
        <w:rPr>
          <w:rFonts w:eastAsia="Times New Roman"/>
          <w:color w:val="111111"/>
          <w:kern w:val="0"/>
          <w:lang w:eastAsia="tr-TR"/>
          <w14:ligatures w14:val="none"/>
        </w:rPr>
        <w:t xml:space="preserve">se </w:t>
      </w:r>
      <w:r w:rsidRPr="00B17966">
        <w:rPr>
          <w:rFonts w:eastAsia="Times New Roman"/>
          <w:color w:val="111111"/>
          <w:kern w:val="0"/>
          <w:lang w:eastAsia="tr-TR"/>
          <w14:ligatures w14:val="none"/>
        </w:rPr>
        <w:t xml:space="preserve">Word formatında </w:t>
      </w:r>
      <w:r w:rsidR="00CB47B0" w:rsidRPr="00B17966">
        <w:rPr>
          <w:rFonts w:eastAsia="Times New Roman"/>
          <w:color w:val="111111"/>
          <w:kern w:val="0"/>
          <w:lang w:eastAsia="tr-TR"/>
          <w14:ligatures w14:val="none"/>
        </w:rPr>
        <w:t xml:space="preserve">düzenlenebilir olarak </w:t>
      </w:r>
      <w:r w:rsidRPr="00B17966">
        <w:rPr>
          <w:rFonts w:eastAsia="Times New Roman"/>
          <w:color w:val="111111"/>
          <w:kern w:val="0"/>
          <w:lang w:eastAsia="tr-TR"/>
          <w14:ligatures w14:val="none"/>
        </w:rPr>
        <w:t>gönderilmelidirler.</w:t>
      </w:r>
    </w:p>
    <w:p w14:paraId="0FAEA88E" w14:textId="3A851425" w:rsidR="00932EF1" w:rsidRPr="004A369C" w:rsidRDefault="00932EF1" w:rsidP="004A369C">
      <w:pPr>
        <w:pStyle w:val="ListeParagraf"/>
        <w:numPr>
          <w:ilvl w:val="0"/>
          <w:numId w:val="2"/>
        </w:numPr>
        <w:shd w:val="clear" w:color="auto" w:fill="FFFFFF"/>
        <w:spacing w:after="100" w:afterAutospacing="1" w:line="276" w:lineRule="auto"/>
        <w:ind w:left="426" w:hanging="426"/>
        <w:jc w:val="both"/>
        <w:rPr>
          <w:rFonts w:eastAsia="Times New Roman"/>
          <w:color w:val="01427F"/>
          <w:kern w:val="0"/>
          <w:lang w:eastAsia="tr-TR"/>
          <w14:ligatures w14:val="none"/>
        </w:rPr>
      </w:pPr>
      <w:r w:rsidRPr="004A369C">
        <w:rPr>
          <w:rFonts w:eastAsia="Times New Roman"/>
          <w:color w:val="01427F"/>
          <w:kern w:val="0"/>
          <w:lang w:eastAsia="tr-TR"/>
          <w14:ligatures w14:val="none"/>
        </w:rPr>
        <w:t>Makalelerin Değerlendirilmesi ve Yayın Süreci</w:t>
      </w:r>
    </w:p>
    <w:p w14:paraId="79F1690F" w14:textId="61925FB4" w:rsidR="00932EF1" w:rsidRPr="00932EF1" w:rsidRDefault="00932EF1" w:rsidP="004A369C">
      <w:pPr>
        <w:shd w:val="clear" w:color="auto" w:fill="FFFFFF"/>
        <w:spacing w:after="100" w:afterAutospacing="1" w:line="276" w:lineRule="auto"/>
        <w:jc w:val="both"/>
        <w:rPr>
          <w:rFonts w:eastAsia="Times New Roman"/>
          <w:color w:val="111111"/>
          <w:kern w:val="0"/>
          <w:lang w:eastAsia="tr-TR"/>
          <w14:ligatures w14:val="none"/>
        </w:rPr>
      </w:pPr>
      <w:r w:rsidRPr="00932EF1">
        <w:rPr>
          <w:rFonts w:eastAsia="Times New Roman"/>
          <w:color w:val="111111"/>
          <w:kern w:val="0"/>
          <w:lang w:eastAsia="tr-TR"/>
          <w14:ligatures w14:val="none"/>
        </w:rPr>
        <w:t>Yayımlanmak üzere gönderilen yazılar, genel yayın yönetmeni ve editörler tarafından incelendikten sonra Dergi Yayın Kurulu’nca yayın ilkelerine uygunluk ve nitelik bakımdan değerlendirilir. Dergi Yayın Kurulu, gönderilen bir makaleyi yayımlayıp yayımlamama hakkına sahiptir. Yapılan ön inceleme sonucunda yayına uygun bulunmayan makale, değerlendirme sürecine alınmayarak yazarına bilgi verilir. Eksiklikleri varsa düzeltilmesi ve tekrar gönderilmesi için yazarına iade edilir. Yayına uygun bulunan makale, değerlendirilmek üzere ilgili alandaki iki hakem tarafından değerlendirilir. Hakemler, gönderilen makaleleri yöntem, içerik ve özgünlük açısından inceleyerek yayına uygun olup olmadığına karar verirler. Hakem görüşlerinde makalenin kabulüne yönelik önemli görüş farklılıkları olması durumunda 3. Hakem görüşüne başvurulur. Hakemler tarafından yayına kabul edilmeyen yazılar yazarlarına iade edilir. Ön inceleme ve hakem değerlendirmesi doğrultusunda geliştirilmek ve/veya düzeltilmek üzere yazarlarına geri gönderilen yazılar, gerekli düzeltmeler yapılarak en geç bir ay içinde tekrar dergiye ulaştırılır. Belirlenen süre içinde gelen hakem raporlarının sonucuna göre makalenin yayınlanıp yayınlanmamasına karar yetkisi yayın kurulundadır. Makaleler, Yayın Kurulu tarafından uygun görülen sayıda yayımlanmak üzere programa alınır ve yazarı bilgilendirilir. Değerlendirme sürecinden geçerek yayımlanması kabul edilen yazıların telif hakkı Fenerbahçe Üniversitesine devredilmiş̧ sayılır. “Makale Telif Devir Formu” ile de yazar telif haklarını devrettiğini imzalı olarak beyan eder. Dergide yayımlanan yazılardaki görüş̧ ve çevirilerin bilimsel, etik ve yasal sorumlulukları yazarlarına aittir. Yazı ve fotoğraflardan, kaynak gösterilerek alıntı yapılabilir. Ancak, yayımlanan yazılar dergi yönetiminin yazılı izni olmaksızın başka bir yerde (basılı olarak ya da internet ortamında) yeniden yayımlanamaz. Dergiye yazı gönderen tüm yazarlar bu ilkeleri kabul etmiş̧</w:t>
      </w:r>
      <w:r w:rsidR="004A369C">
        <w:rPr>
          <w:rFonts w:eastAsia="Times New Roman"/>
          <w:color w:val="111111"/>
          <w:kern w:val="0"/>
          <w:lang w:eastAsia="tr-TR"/>
          <w14:ligatures w14:val="none"/>
        </w:rPr>
        <w:t xml:space="preserve"> </w:t>
      </w:r>
      <w:r w:rsidRPr="00932EF1">
        <w:rPr>
          <w:rFonts w:eastAsia="Times New Roman"/>
          <w:color w:val="111111"/>
          <w:kern w:val="0"/>
          <w:lang w:eastAsia="tr-TR"/>
          <w14:ligatures w14:val="none"/>
        </w:rPr>
        <w:t>sayılır.</w:t>
      </w:r>
    </w:p>
    <w:p w14:paraId="3E057F43" w14:textId="77777777" w:rsidR="00E824C9" w:rsidRPr="00B17966" w:rsidRDefault="00E824C9" w:rsidP="009C3D72">
      <w:pPr>
        <w:spacing w:line="276" w:lineRule="auto"/>
      </w:pPr>
    </w:p>
    <w:sectPr w:rsidR="00E824C9" w:rsidRPr="00B17966" w:rsidSect="0099647D">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0D64"/>
    <w:multiLevelType w:val="hybridMultilevel"/>
    <w:tmpl w:val="E4C2A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F96582"/>
    <w:multiLevelType w:val="hybridMultilevel"/>
    <w:tmpl w:val="CD6E8F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5F4D49"/>
    <w:multiLevelType w:val="multilevel"/>
    <w:tmpl w:val="1FE86EAA"/>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color w:val="01427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D31D0"/>
    <w:multiLevelType w:val="multilevel"/>
    <w:tmpl w:val="8FD8CD94"/>
    <w:lvl w:ilvl="0">
      <w:start w:val="4"/>
      <w:numFmt w:val="decimal"/>
      <w:lvlText w:val="%1."/>
      <w:lvlJc w:val="left"/>
      <w:pPr>
        <w:ind w:left="720" w:hanging="360"/>
      </w:pPr>
      <w:rPr>
        <w:rFonts w:hint="default"/>
      </w:rPr>
    </w:lvl>
    <w:lvl w:ilvl="1">
      <w:start w:val="4"/>
      <w:numFmt w:val="decimal"/>
      <w:isLgl/>
      <w:lvlText w:val="%2%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5200E5A"/>
    <w:multiLevelType w:val="multilevel"/>
    <w:tmpl w:val="8FD8CD94"/>
    <w:lvl w:ilvl="0">
      <w:start w:val="4"/>
      <w:numFmt w:val="decimal"/>
      <w:lvlText w:val="%1."/>
      <w:lvlJc w:val="left"/>
      <w:pPr>
        <w:ind w:left="1068" w:hanging="360"/>
      </w:pPr>
      <w:rPr>
        <w:rFonts w:hint="default"/>
      </w:rPr>
    </w:lvl>
    <w:lvl w:ilvl="1">
      <w:start w:val="4"/>
      <w:numFmt w:val="decimal"/>
      <w:isLgl/>
      <w:lvlText w:val="%2%1.1"/>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5" w15:restartNumberingAfterBreak="0">
    <w:nsid w:val="5D6526F4"/>
    <w:multiLevelType w:val="hybridMultilevel"/>
    <w:tmpl w:val="55C8459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E943EB"/>
    <w:multiLevelType w:val="multilevel"/>
    <w:tmpl w:val="9B30314A"/>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3DA48E1"/>
    <w:multiLevelType w:val="multilevel"/>
    <w:tmpl w:val="5FE0AF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69F73AF"/>
    <w:multiLevelType w:val="hybridMultilevel"/>
    <w:tmpl w:val="C066A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4632781">
    <w:abstractNumId w:val="8"/>
  </w:num>
  <w:num w:numId="2" w16cid:durableId="106004234">
    <w:abstractNumId w:val="5"/>
  </w:num>
  <w:num w:numId="3" w16cid:durableId="1056314193">
    <w:abstractNumId w:val="6"/>
  </w:num>
  <w:num w:numId="4" w16cid:durableId="1875923796">
    <w:abstractNumId w:val="7"/>
  </w:num>
  <w:num w:numId="5" w16cid:durableId="456686737">
    <w:abstractNumId w:val="3"/>
  </w:num>
  <w:num w:numId="6" w16cid:durableId="406879348">
    <w:abstractNumId w:val="4"/>
  </w:num>
  <w:num w:numId="7" w16cid:durableId="743648588">
    <w:abstractNumId w:val="0"/>
  </w:num>
  <w:num w:numId="8" w16cid:durableId="798457291">
    <w:abstractNumId w:val="2"/>
  </w:num>
  <w:num w:numId="9" w16cid:durableId="107493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61"/>
    <w:rsid w:val="00002457"/>
    <w:rsid w:val="00013BDE"/>
    <w:rsid w:val="00017EE1"/>
    <w:rsid w:val="00026DAE"/>
    <w:rsid w:val="00030965"/>
    <w:rsid w:val="00040A1A"/>
    <w:rsid w:val="0004188D"/>
    <w:rsid w:val="000524E1"/>
    <w:rsid w:val="00061F5F"/>
    <w:rsid w:val="00080E48"/>
    <w:rsid w:val="00084CE3"/>
    <w:rsid w:val="000A2163"/>
    <w:rsid w:val="000A3498"/>
    <w:rsid w:val="000B7263"/>
    <w:rsid w:val="000C3357"/>
    <w:rsid w:val="000C54DF"/>
    <w:rsid w:val="000D05BA"/>
    <w:rsid w:val="000E4E09"/>
    <w:rsid w:val="001017D6"/>
    <w:rsid w:val="00110B52"/>
    <w:rsid w:val="001217B7"/>
    <w:rsid w:val="001224AA"/>
    <w:rsid w:val="0013314C"/>
    <w:rsid w:val="0015443A"/>
    <w:rsid w:val="00154A8A"/>
    <w:rsid w:val="00160616"/>
    <w:rsid w:val="001759D0"/>
    <w:rsid w:val="0018724C"/>
    <w:rsid w:val="001919B3"/>
    <w:rsid w:val="00193427"/>
    <w:rsid w:val="001A1811"/>
    <w:rsid w:val="001B1EEF"/>
    <w:rsid w:val="001D3DDA"/>
    <w:rsid w:val="001D4BE1"/>
    <w:rsid w:val="001F4CD2"/>
    <w:rsid w:val="0021010B"/>
    <w:rsid w:val="00215B7E"/>
    <w:rsid w:val="0022202C"/>
    <w:rsid w:val="0022557F"/>
    <w:rsid w:val="002313AD"/>
    <w:rsid w:val="0024384B"/>
    <w:rsid w:val="0025345D"/>
    <w:rsid w:val="00262441"/>
    <w:rsid w:val="00265181"/>
    <w:rsid w:val="0027124D"/>
    <w:rsid w:val="0027183E"/>
    <w:rsid w:val="00271CF6"/>
    <w:rsid w:val="00276CA2"/>
    <w:rsid w:val="002818D9"/>
    <w:rsid w:val="00283F4D"/>
    <w:rsid w:val="002856DF"/>
    <w:rsid w:val="002A7395"/>
    <w:rsid w:val="002C78E4"/>
    <w:rsid w:val="002D73D7"/>
    <w:rsid w:val="002E4725"/>
    <w:rsid w:val="002F0570"/>
    <w:rsid w:val="00300049"/>
    <w:rsid w:val="003242D8"/>
    <w:rsid w:val="00336F66"/>
    <w:rsid w:val="003550BB"/>
    <w:rsid w:val="00364A7E"/>
    <w:rsid w:val="00384BEF"/>
    <w:rsid w:val="003A1F42"/>
    <w:rsid w:val="003D379A"/>
    <w:rsid w:val="003D5587"/>
    <w:rsid w:val="003D664F"/>
    <w:rsid w:val="004003AD"/>
    <w:rsid w:val="00404C9F"/>
    <w:rsid w:val="00425539"/>
    <w:rsid w:val="00431DCA"/>
    <w:rsid w:val="00441867"/>
    <w:rsid w:val="00455D36"/>
    <w:rsid w:val="00462CC3"/>
    <w:rsid w:val="00481829"/>
    <w:rsid w:val="00481CE1"/>
    <w:rsid w:val="0048614B"/>
    <w:rsid w:val="00486FF5"/>
    <w:rsid w:val="00487DDB"/>
    <w:rsid w:val="004A369C"/>
    <w:rsid w:val="004A7291"/>
    <w:rsid w:val="004B38E0"/>
    <w:rsid w:val="004E5299"/>
    <w:rsid w:val="004E5443"/>
    <w:rsid w:val="0050687A"/>
    <w:rsid w:val="00517C09"/>
    <w:rsid w:val="00550F8A"/>
    <w:rsid w:val="0056289B"/>
    <w:rsid w:val="00575890"/>
    <w:rsid w:val="005855B6"/>
    <w:rsid w:val="0059054A"/>
    <w:rsid w:val="00596C53"/>
    <w:rsid w:val="005A1B6E"/>
    <w:rsid w:val="005A7915"/>
    <w:rsid w:val="005B5D46"/>
    <w:rsid w:val="005D64FC"/>
    <w:rsid w:val="005E0A51"/>
    <w:rsid w:val="005E3406"/>
    <w:rsid w:val="005F0FDD"/>
    <w:rsid w:val="005F6049"/>
    <w:rsid w:val="00605104"/>
    <w:rsid w:val="00612FCE"/>
    <w:rsid w:val="00615C2D"/>
    <w:rsid w:val="00617E56"/>
    <w:rsid w:val="00625284"/>
    <w:rsid w:val="0063502C"/>
    <w:rsid w:val="00636C68"/>
    <w:rsid w:val="00636F0B"/>
    <w:rsid w:val="006525D5"/>
    <w:rsid w:val="00676A79"/>
    <w:rsid w:val="0067745F"/>
    <w:rsid w:val="00677E3D"/>
    <w:rsid w:val="00696A1C"/>
    <w:rsid w:val="006A25AD"/>
    <w:rsid w:val="006B4281"/>
    <w:rsid w:val="006B66AE"/>
    <w:rsid w:val="006B66E7"/>
    <w:rsid w:val="006C0942"/>
    <w:rsid w:val="006C794C"/>
    <w:rsid w:val="006D4B83"/>
    <w:rsid w:val="006E5475"/>
    <w:rsid w:val="006F087B"/>
    <w:rsid w:val="006F0E93"/>
    <w:rsid w:val="006F708F"/>
    <w:rsid w:val="0070296C"/>
    <w:rsid w:val="00704B6D"/>
    <w:rsid w:val="0072005A"/>
    <w:rsid w:val="00751F48"/>
    <w:rsid w:val="0077014D"/>
    <w:rsid w:val="00780752"/>
    <w:rsid w:val="007923CC"/>
    <w:rsid w:val="007B04F7"/>
    <w:rsid w:val="007B26CA"/>
    <w:rsid w:val="007B60AB"/>
    <w:rsid w:val="007C3CE8"/>
    <w:rsid w:val="007D1AA6"/>
    <w:rsid w:val="007D6518"/>
    <w:rsid w:val="007F20C9"/>
    <w:rsid w:val="0084398C"/>
    <w:rsid w:val="008A094E"/>
    <w:rsid w:val="008B3271"/>
    <w:rsid w:val="008B3A1F"/>
    <w:rsid w:val="008C27C5"/>
    <w:rsid w:val="008C5713"/>
    <w:rsid w:val="008F3307"/>
    <w:rsid w:val="009070EB"/>
    <w:rsid w:val="0092756C"/>
    <w:rsid w:val="00932EF1"/>
    <w:rsid w:val="00943537"/>
    <w:rsid w:val="009651C0"/>
    <w:rsid w:val="00967A51"/>
    <w:rsid w:val="00977949"/>
    <w:rsid w:val="009926D9"/>
    <w:rsid w:val="0099647D"/>
    <w:rsid w:val="00996FB7"/>
    <w:rsid w:val="009A2991"/>
    <w:rsid w:val="009C3D72"/>
    <w:rsid w:val="009C5411"/>
    <w:rsid w:val="009F2C45"/>
    <w:rsid w:val="009F5023"/>
    <w:rsid w:val="00A1730B"/>
    <w:rsid w:val="00A26F15"/>
    <w:rsid w:val="00A51BE0"/>
    <w:rsid w:val="00A6262E"/>
    <w:rsid w:val="00A9271A"/>
    <w:rsid w:val="00AA1065"/>
    <w:rsid w:val="00AB429F"/>
    <w:rsid w:val="00AB4E6E"/>
    <w:rsid w:val="00AB6161"/>
    <w:rsid w:val="00AC21EC"/>
    <w:rsid w:val="00AD009A"/>
    <w:rsid w:val="00AE401D"/>
    <w:rsid w:val="00B16093"/>
    <w:rsid w:val="00B17966"/>
    <w:rsid w:val="00B26E4A"/>
    <w:rsid w:val="00B27BC8"/>
    <w:rsid w:val="00B516E7"/>
    <w:rsid w:val="00B5218B"/>
    <w:rsid w:val="00B52ADA"/>
    <w:rsid w:val="00B565E9"/>
    <w:rsid w:val="00B61332"/>
    <w:rsid w:val="00B71D14"/>
    <w:rsid w:val="00B72830"/>
    <w:rsid w:val="00B72DC2"/>
    <w:rsid w:val="00B83184"/>
    <w:rsid w:val="00BA4A04"/>
    <w:rsid w:val="00BC17CE"/>
    <w:rsid w:val="00BD1543"/>
    <w:rsid w:val="00BD40BC"/>
    <w:rsid w:val="00BD56B8"/>
    <w:rsid w:val="00BE253C"/>
    <w:rsid w:val="00BF308D"/>
    <w:rsid w:val="00BF5DDE"/>
    <w:rsid w:val="00C13198"/>
    <w:rsid w:val="00C21615"/>
    <w:rsid w:val="00C22848"/>
    <w:rsid w:val="00C51C82"/>
    <w:rsid w:val="00C8111C"/>
    <w:rsid w:val="00CA5CA9"/>
    <w:rsid w:val="00CB47B0"/>
    <w:rsid w:val="00CE464A"/>
    <w:rsid w:val="00CF6FEF"/>
    <w:rsid w:val="00D105DC"/>
    <w:rsid w:val="00D242B9"/>
    <w:rsid w:val="00D26165"/>
    <w:rsid w:val="00D564B1"/>
    <w:rsid w:val="00D76DEF"/>
    <w:rsid w:val="00D77164"/>
    <w:rsid w:val="00D903FE"/>
    <w:rsid w:val="00D91195"/>
    <w:rsid w:val="00D947FB"/>
    <w:rsid w:val="00DB1400"/>
    <w:rsid w:val="00DB3CDD"/>
    <w:rsid w:val="00DC22A9"/>
    <w:rsid w:val="00DD25E2"/>
    <w:rsid w:val="00DF3AF9"/>
    <w:rsid w:val="00E016DE"/>
    <w:rsid w:val="00E169B4"/>
    <w:rsid w:val="00E739A0"/>
    <w:rsid w:val="00E824C9"/>
    <w:rsid w:val="00E83CA5"/>
    <w:rsid w:val="00E923A5"/>
    <w:rsid w:val="00E95C54"/>
    <w:rsid w:val="00EA1AA7"/>
    <w:rsid w:val="00EA71A2"/>
    <w:rsid w:val="00EB1F11"/>
    <w:rsid w:val="00EC714B"/>
    <w:rsid w:val="00ED7738"/>
    <w:rsid w:val="00EE405E"/>
    <w:rsid w:val="00F00125"/>
    <w:rsid w:val="00F00B96"/>
    <w:rsid w:val="00F12A58"/>
    <w:rsid w:val="00F221E5"/>
    <w:rsid w:val="00F24071"/>
    <w:rsid w:val="00F303EE"/>
    <w:rsid w:val="00F74C79"/>
    <w:rsid w:val="00F849C1"/>
    <w:rsid w:val="00FA4DD3"/>
    <w:rsid w:val="00FC4361"/>
    <w:rsid w:val="00FD2132"/>
    <w:rsid w:val="00FE3376"/>
    <w:rsid w:val="00FE36AF"/>
    <w:rsid w:val="00FF5091"/>
    <w:rsid w:val="00FF7555"/>
    <w:rsid w:val="0412AF61"/>
    <w:rsid w:val="0FCA4BE3"/>
    <w:rsid w:val="11680C49"/>
    <w:rsid w:val="2B6C354A"/>
    <w:rsid w:val="33BB4AD4"/>
    <w:rsid w:val="36664D8D"/>
    <w:rsid w:val="3F1B4E4C"/>
    <w:rsid w:val="4F52E166"/>
    <w:rsid w:val="5365C1DA"/>
    <w:rsid w:val="6577D8C9"/>
    <w:rsid w:val="65A7BE59"/>
    <w:rsid w:val="6E18DB37"/>
    <w:rsid w:val="6EFD0F07"/>
    <w:rsid w:val="755D1D0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E054"/>
  <w15:chartTrackingRefBased/>
  <w15:docId w15:val="{766CD6BE-7218-4DF9-BB52-98C99482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D0"/>
  </w:style>
  <w:style w:type="paragraph" w:styleId="Balk1">
    <w:name w:val="heading 1"/>
    <w:basedOn w:val="Normal"/>
    <w:next w:val="Normal"/>
    <w:link w:val="Balk1Char"/>
    <w:uiPriority w:val="9"/>
    <w:qFormat/>
    <w:rsid w:val="00FC4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C4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C43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C43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FC4361"/>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C4361"/>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C4361"/>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C4361"/>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C4361"/>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AE13PAGEBOTTOM">
    <w:name w:val="DAE_13_PAGE_BOTTOM"/>
    <w:basedOn w:val="Normal"/>
    <w:qFormat/>
    <w:rsid w:val="001759D0"/>
    <w:pPr>
      <w:jc w:val="right"/>
    </w:pPr>
    <w:rPr>
      <w:sz w:val="16"/>
      <w:lang w:val="en-US"/>
    </w:rPr>
  </w:style>
  <w:style w:type="character" w:customStyle="1" w:styleId="Balk1Char">
    <w:name w:val="Başlık 1 Char"/>
    <w:basedOn w:val="VarsaylanParagrafYazTipi"/>
    <w:link w:val="Balk1"/>
    <w:uiPriority w:val="9"/>
    <w:rsid w:val="00FC43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C43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C4361"/>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C4361"/>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FC4361"/>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FC4361"/>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FC4361"/>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FC4361"/>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FC4361"/>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FC436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43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43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C4361"/>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FC436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C4361"/>
    <w:rPr>
      <w:i/>
      <w:iCs/>
      <w:color w:val="404040" w:themeColor="text1" w:themeTint="BF"/>
    </w:rPr>
  </w:style>
  <w:style w:type="paragraph" w:styleId="ListeParagraf">
    <w:name w:val="List Paragraph"/>
    <w:basedOn w:val="Normal"/>
    <w:uiPriority w:val="34"/>
    <w:qFormat/>
    <w:rsid w:val="00FC4361"/>
    <w:pPr>
      <w:ind w:left="720"/>
      <w:contextualSpacing/>
    </w:pPr>
  </w:style>
  <w:style w:type="character" w:styleId="GlVurgulama">
    <w:name w:val="Intense Emphasis"/>
    <w:basedOn w:val="VarsaylanParagrafYazTipi"/>
    <w:uiPriority w:val="21"/>
    <w:qFormat/>
    <w:rsid w:val="00FC4361"/>
    <w:rPr>
      <w:i/>
      <w:iCs/>
      <w:color w:val="0F4761" w:themeColor="accent1" w:themeShade="BF"/>
    </w:rPr>
  </w:style>
  <w:style w:type="paragraph" w:styleId="GlAlnt">
    <w:name w:val="Intense Quote"/>
    <w:basedOn w:val="Normal"/>
    <w:next w:val="Normal"/>
    <w:link w:val="GlAlntChar"/>
    <w:uiPriority w:val="30"/>
    <w:qFormat/>
    <w:rsid w:val="00FC4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C4361"/>
    <w:rPr>
      <w:i/>
      <w:iCs/>
      <w:color w:val="0F4761" w:themeColor="accent1" w:themeShade="BF"/>
    </w:rPr>
  </w:style>
  <w:style w:type="character" w:styleId="GlBavuru">
    <w:name w:val="Intense Reference"/>
    <w:basedOn w:val="VarsaylanParagrafYazTipi"/>
    <w:uiPriority w:val="32"/>
    <w:qFormat/>
    <w:rsid w:val="00FC4361"/>
    <w:rPr>
      <w:b/>
      <w:bCs/>
      <w:smallCaps/>
      <w:color w:val="0F4761" w:themeColor="accent1" w:themeShade="BF"/>
      <w:spacing w:val="5"/>
    </w:rPr>
  </w:style>
  <w:style w:type="paragraph" w:styleId="NormalWeb">
    <w:name w:val="Normal (Web)"/>
    <w:basedOn w:val="Normal"/>
    <w:uiPriority w:val="99"/>
    <w:semiHidden/>
    <w:unhideWhenUsed/>
    <w:rsid w:val="00FC4361"/>
    <w:pPr>
      <w:spacing w:before="100" w:beforeAutospacing="1" w:after="100" w:afterAutospacing="1"/>
    </w:pPr>
    <w:rPr>
      <w:rFonts w:ascii="Times New Roman" w:eastAsia="Times New Roman" w:hAnsi="Times New Roman" w:cs="Times New Roman"/>
      <w:kern w:val="0"/>
      <w:sz w:val="24"/>
      <w:szCs w:val="24"/>
      <w:lang w:eastAsia="tr-TR"/>
      <w14:ligatures w14:val="none"/>
    </w:rPr>
  </w:style>
  <w:style w:type="character" w:styleId="AklamaBavurusu">
    <w:name w:val="annotation reference"/>
    <w:basedOn w:val="VarsaylanParagrafYazTipi"/>
    <w:uiPriority w:val="99"/>
    <w:semiHidden/>
    <w:unhideWhenUsed/>
    <w:rsid w:val="00FC4361"/>
    <w:rPr>
      <w:sz w:val="16"/>
      <w:szCs w:val="16"/>
    </w:rPr>
  </w:style>
  <w:style w:type="paragraph" w:styleId="AklamaMetni">
    <w:name w:val="annotation text"/>
    <w:basedOn w:val="Normal"/>
    <w:link w:val="AklamaMetniChar"/>
    <w:uiPriority w:val="99"/>
    <w:unhideWhenUsed/>
    <w:rsid w:val="00FC4361"/>
    <w:rPr>
      <w:sz w:val="20"/>
      <w:szCs w:val="20"/>
    </w:rPr>
  </w:style>
  <w:style w:type="character" w:customStyle="1" w:styleId="AklamaMetniChar">
    <w:name w:val="Açıklama Metni Char"/>
    <w:basedOn w:val="VarsaylanParagrafYazTipi"/>
    <w:link w:val="AklamaMetni"/>
    <w:uiPriority w:val="99"/>
    <w:rsid w:val="00FC4361"/>
    <w:rPr>
      <w:sz w:val="20"/>
      <w:szCs w:val="20"/>
    </w:rPr>
  </w:style>
  <w:style w:type="paragraph" w:styleId="AklamaKonusu">
    <w:name w:val="annotation subject"/>
    <w:basedOn w:val="AklamaMetni"/>
    <w:next w:val="AklamaMetni"/>
    <w:link w:val="AklamaKonusuChar"/>
    <w:uiPriority w:val="99"/>
    <w:semiHidden/>
    <w:unhideWhenUsed/>
    <w:rsid w:val="00FC4361"/>
    <w:rPr>
      <w:b/>
      <w:bCs/>
    </w:rPr>
  </w:style>
  <w:style w:type="character" w:customStyle="1" w:styleId="AklamaKonusuChar">
    <w:name w:val="Açıklama Konusu Char"/>
    <w:basedOn w:val="AklamaMetniChar"/>
    <w:link w:val="AklamaKonusu"/>
    <w:uiPriority w:val="99"/>
    <w:semiHidden/>
    <w:rsid w:val="00FC4361"/>
    <w:rPr>
      <w:b/>
      <w:bCs/>
      <w:sz w:val="20"/>
      <w:szCs w:val="20"/>
    </w:rPr>
  </w:style>
  <w:style w:type="paragraph" w:customStyle="1" w:styleId="TableParagraph">
    <w:name w:val="Table Paragraph"/>
    <w:basedOn w:val="Normal"/>
    <w:uiPriority w:val="1"/>
    <w:qFormat/>
    <w:rsid w:val="006B66E7"/>
    <w:pPr>
      <w:widowControl w:val="0"/>
      <w:autoSpaceDE w:val="0"/>
      <w:autoSpaceDN w:val="0"/>
      <w:spacing w:before="54"/>
      <w:ind w:left="115"/>
    </w:pPr>
    <w:rPr>
      <w:rFonts w:ascii="Arial MT" w:eastAsia="Arial MT" w:hAnsi="Arial MT" w:cs="Arial MT"/>
      <w:kern w:val="0"/>
      <w14:ligatures w14:val="none"/>
    </w:rPr>
  </w:style>
  <w:style w:type="table" w:customStyle="1" w:styleId="TableNormal1">
    <w:name w:val="Table Normal1"/>
    <w:uiPriority w:val="2"/>
    <w:semiHidden/>
    <w:unhideWhenUsed/>
    <w:qFormat/>
    <w:rsid w:val="003D5587"/>
    <w:pPr>
      <w:widowControl w:val="0"/>
      <w:autoSpaceDE w:val="0"/>
      <w:autoSpaceDN w:val="0"/>
    </w:pPr>
    <w:rPr>
      <w:rFonts w:asciiTheme="minorHAnsi" w:hAnsiTheme="minorHAnsi" w:cstheme="minorBidi"/>
      <w:kern w:val="0"/>
      <w:lang w:val="en-US"/>
      <w14:ligatures w14:val="none"/>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22557F"/>
    <w:rPr>
      <w:color w:val="467886" w:themeColor="hyperlink"/>
      <w:u w:val="single"/>
    </w:rPr>
  </w:style>
  <w:style w:type="character" w:styleId="zmlenmeyenBahsetme">
    <w:name w:val="Unresolved Mention"/>
    <w:basedOn w:val="VarsaylanParagrafYazTipi"/>
    <w:uiPriority w:val="99"/>
    <w:semiHidden/>
    <w:unhideWhenUsed/>
    <w:rsid w:val="0022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1110">
      <w:bodyDiv w:val="1"/>
      <w:marLeft w:val="0"/>
      <w:marRight w:val="0"/>
      <w:marTop w:val="0"/>
      <w:marBottom w:val="0"/>
      <w:divBdr>
        <w:top w:val="none" w:sz="0" w:space="0" w:color="auto"/>
        <w:left w:val="none" w:sz="0" w:space="0" w:color="auto"/>
        <w:bottom w:val="none" w:sz="0" w:space="0" w:color="auto"/>
        <w:right w:val="none" w:sz="0" w:space="0" w:color="auto"/>
      </w:divBdr>
    </w:div>
    <w:div w:id="625740814">
      <w:bodyDiv w:val="1"/>
      <w:marLeft w:val="0"/>
      <w:marRight w:val="0"/>
      <w:marTop w:val="0"/>
      <w:marBottom w:val="0"/>
      <w:divBdr>
        <w:top w:val="none" w:sz="0" w:space="0" w:color="auto"/>
        <w:left w:val="none" w:sz="0" w:space="0" w:color="auto"/>
        <w:bottom w:val="none" w:sz="0" w:space="0" w:color="auto"/>
        <w:right w:val="none" w:sz="0" w:space="0" w:color="auto"/>
      </w:divBdr>
      <w:divsChild>
        <w:div w:id="155072226">
          <w:marLeft w:val="0"/>
          <w:marRight w:val="0"/>
          <w:marTop w:val="0"/>
          <w:marBottom w:val="0"/>
          <w:divBdr>
            <w:top w:val="none" w:sz="0" w:space="0" w:color="auto"/>
            <w:left w:val="none" w:sz="0" w:space="0" w:color="auto"/>
            <w:bottom w:val="none" w:sz="0" w:space="0" w:color="auto"/>
            <w:right w:val="none" w:sz="0" w:space="0" w:color="auto"/>
          </w:divBdr>
          <w:divsChild>
            <w:div w:id="733745066">
              <w:marLeft w:val="0"/>
              <w:marRight w:val="0"/>
              <w:marTop w:val="0"/>
              <w:marBottom w:val="0"/>
              <w:divBdr>
                <w:top w:val="none" w:sz="0" w:space="0" w:color="auto"/>
                <w:left w:val="none" w:sz="0" w:space="0" w:color="auto"/>
                <w:bottom w:val="none" w:sz="0" w:space="0" w:color="auto"/>
                <w:right w:val="none" w:sz="0" w:space="0" w:color="auto"/>
              </w:divBdr>
              <w:divsChild>
                <w:div w:id="2041121844">
                  <w:marLeft w:val="0"/>
                  <w:marRight w:val="0"/>
                  <w:marTop w:val="0"/>
                  <w:marBottom w:val="0"/>
                  <w:divBdr>
                    <w:top w:val="none" w:sz="0" w:space="0" w:color="auto"/>
                    <w:left w:val="none" w:sz="0" w:space="0" w:color="auto"/>
                    <w:bottom w:val="none" w:sz="0" w:space="0" w:color="auto"/>
                    <w:right w:val="none" w:sz="0" w:space="0" w:color="auto"/>
                  </w:divBdr>
                </w:div>
              </w:divsChild>
            </w:div>
            <w:div w:id="1705133055">
              <w:marLeft w:val="0"/>
              <w:marRight w:val="0"/>
              <w:marTop w:val="0"/>
              <w:marBottom w:val="0"/>
              <w:divBdr>
                <w:top w:val="none" w:sz="0" w:space="0" w:color="auto"/>
                <w:left w:val="none" w:sz="0" w:space="0" w:color="auto"/>
                <w:bottom w:val="none" w:sz="0" w:space="0" w:color="auto"/>
                <w:right w:val="none" w:sz="0" w:space="0" w:color="auto"/>
              </w:divBdr>
              <w:divsChild>
                <w:div w:id="11597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5339">
          <w:marLeft w:val="0"/>
          <w:marRight w:val="0"/>
          <w:marTop w:val="0"/>
          <w:marBottom w:val="0"/>
          <w:divBdr>
            <w:top w:val="none" w:sz="0" w:space="0" w:color="auto"/>
            <w:left w:val="none" w:sz="0" w:space="0" w:color="auto"/>
            <w:bottom w:val="none" w:sz="0" w:space="0" w:color="auto"/>
            <w:right w:val="none" w:sz="0" w:space="0" w:color="auto"/>
          </w:divBdr>
          <w:divsChild>
            <w:div w:id="819536989">
              <w:marLeft w:val="0"/>
              <w:marRight w:val="0"/>
              <w:marTop w:val="0"/>
              <w:marBottom w:val="0"/>
              <w:divBdr>
                <w:top w:val="none" w:sz="0" w:space="0" w:color="auto"/>
                <w:left w:val="none" w:sz="0" w:space="0" w:color="auto"/>
                <w:bottom w:val="none" w:sz="0" w:space="0" w:color="auto"/>
                <w:right w:val="none" w:sz="0" w:space="0" w:color="auto"/>
              </w:divBdr>
              <w:divsChild>
                <w:div w:id="23212100">
                  <w:marLeft w:val="0"/>
                  <w:marRight w:val="0"/>
                  <w:marTop w:val="0"/>
                  <w:marBottom w:val="0"/>
                  <w:divBdr>
                    <w:top w:val="none" w:sz="0" w:space="0" w:color="auto"/>
                    <w:left w:val="none" w:sz="0" w:space="0" w:color="auto"/>
                    <w:bottom w:val="none" w:sz="0" w:space="0" w:color="auto"/>
                    <w:right w:val="none" w:sz="0" w:space="0" w:color="auto"/>
                  </w:divBdr>
                </w:div>
              </w:divsChild>
            </w:div>
            <w:div w:id="865867362">
              <w:marLeft w:val="0"/>
              <w:marRight w:val="0"/>
              <w:marTop w:val="0"/>
              <w:marBottom w:val="0"/>
              <w:divBdr>
                <w:top w:val="none" w:sz="0" w:space="0" w:color="auto"/>
                <w:left w:val="none" w:sz="0" w:space="0" w:color="auto"/>
                <w:bottom w:val="none" w:sz="0" w:space="0" w:color="auto"/>
                <w:right w:val="none" w:sz="0" w:space="0" w:color="auto"/>
              </w:divBdr>
              <w:divsChild>
                <w:div w:id="344406822">
                  <w:marLeft w:val="0"/>
                  <w:marRight w:val="0"/>
                  <w:marTop w:val="0"/>
                  <w:marBottom w:val="0"/>
                  <w:divBdr>
                    <w:top w:val="none" w:sz="0" w:space="0" w:color="auto"/>
                    <w:left w:val="none" w:sz="0" w:space="0" w:color="auto"/>
                    <w:bottom w:val="none" w:sz="0" w:space="0" w:color="auto"/>
                    <w:right w:val="none" w:sz="0" w:space="0" w:color="auto"/>
                  </w:divBdr>
                </w:div>
                <w:div w:id="1119373015">
                  <w:marLeft w:val="0"/>
                  <w:marRight w:val="0"/>
                  <w:marTop w:val="0"/>
                  <w:marBottom w:val="0"/>
                  <w:divBdr>
                    <w:top w:val="none" w:sz="0" w:space="0" w:color="auto"/>
                    <w:left w:val="none" w:sz="0" w:space="0" w:color="auto"/>
                    <w:bottom w:val="none" w:sz="0" w:space="0" w:color="auto"/>
                    <w:right w:val="none" w:sz="0" w:space="0" w:color="auto"/>
                  </w:divBdr>
                </w:div>
              </w:divsChild>
            </w:div>
            <w:div w:id="1056003675">
              <w:marLeft w:val="0"/>
              <w:marRight w:val="0"/>
              <w:marTop w:val="0"/>
              <w:marBottom w:val="0"/>
              <w:divBdr>
                <w:top w:val="none" w:sz="0" w:space="0" w:color="auto"/>
                <w:left w:val="none" w:sz="0" w:space="0" w:color="auto"/>
                <w:bottom w:val="none" w:sz="0" w:space="0" w:color="auto"/>
                <w:right w:val="none" w:sz="0" w:space="0" w:color="auto"/>
              </w:divBdr>
              <w:divsChild>
                <w:div w:id="13974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3319">
      <w:bodyDiv w:val="1"/>
      <w:marLeft w:val="0"/>
      <w:marRight w:val="0"/>
      <w:marTop w:val="0"/>
      <w:marBottom w:val="0"/>
      <w:divBdr>
        <w:top w:val="none" w:sz="0" w:space="0" w:color="auto"/>
        <w:left w:val="none" w:sz="0" w:space="0" w:color="auto"/>
        <w:bottom w:val="none" w:sz="0" w:space="0" w:color="auto"/>
        <w:right w:val="none" w:sz="0" w:space="0" w:color="auto"/>
      </w:divBdr>
      <w:divsChild>
        <w:div w:id="1170604547">
          <w:marLeft w:val="0"/>
          <w:marRight w:val="0"/>
          <w:marTop w:val="0"/>
          <w:marBottom w:val="0"/>
          <w:divBdr>
            <w:top w:val="none" w:sz="0" w:space="0" w:color="auto"/>
            <w:left w:val="none" w:sz="0" w:space="0" w:color="auto"/>
            <w:bottom w:val="none" w:sz="0" w:space="0" w:color="auto"/>
            <w:right w:val="none" w:sz="0" w:space="0" w:color="auto"/>
          </w:divBdr>
          <w:divsChild>
            <w:div w:id="759720975">
              <w:marLeft w:val="0"/>
              <w:marRight w:val="0"/>
              <w:marTop w:val="0"/>
              <w:marBottom w:val="0"/>
              <w:divBdr>
                <w:top w:val="none" w:sz="0" w:space="0" w:color="auto"/>
                <w:left w:val="none" w:sz="0" w:space="0" w:color="auto"/>
                <w:bottom w:val="none" w:sz="0" w:space="0" w:color="auto"/>
                <w:right w:val="none" w:sz="0" w:space="0" w:color="auto"/>
              </w:divBdr>
              <w:divsChild>
                <w:div w:id="1718238707">
                  <w:marLeft w:val="0"/>
                  <w:marRight w:val="0"/>
                  <w:marTop w:val="0"/>
                  <w:marBottom w:val="0"/>
                  <w:divBdr>
                    <w:top w:val="none" w:sz="0" w:space="0" w:color="auto"/>
                    <w:left w:val="none" w:sz="0" w:space="0" w:color="auto"/>
                    <w:bottom w:val="none" w:sz="0" w:space="0" w:color="auto"/>
                    <w:right w:val="none" w:sz="0" w:space="0" w:color="auto"/>
                  </w:divBdr>
                </w:div>
              </w:divsChild>
            </w:div>
            <w:div w:id="1642077274">
              <w:marLeft w:val="0"/>
              <w:marRight w:val="0"/>
              <w:marTop w:val="0"/>
              <w:marBottom w:val="0"/>
              <w:divBdr>
                <w:top w:val="none" w:sz="0" w:space="0" w:color="auto"/>
                <w:left w:val="none" w:sz="0" w:space="0" w:color="auto"/>
                <w:bottom w:val="none" w:sz="0" w:space="0" w:color="auto"/>
                <w:right w:val="none" w:sz="0" w:space="0" w:color="auto"/>
              </w:divBdr>
              <w:divsChild>
                <w:div w:id="957637034">
                  <w:marLeft w:val="0"/>
                  <w:marRight w:val="0"/>
                  <w:marTop w:val="0"/>
                  <w:marBottom w:val="0"/>
                  <w:divBdr>
                    <w:top w:val="none" w:sz="0" w:space="0" w:color="auto"/>
                    <w:left w:val="none" w:sz="0" w:space="0" w:color="auto"/>
                    <w:bottom w:val="none" w:sz="0" w:space="0" w:color="auto"/>
                    <w:right w:val="none" w:sz="0" w:space="0" w:color="auto"/>
                  </w:divBdr>
                </w:div>
              </w:divsChild>
            </w:div>
            <w:div w:id="1870532115">
              <w:marLeft w:val="0"/>
              <w:marRight w:val="0"/>
              <w:marTop w:val="0"/>
              <w:marBottom w:val="0"/>
              <w:divBdr>
                <w:top w:val="none" w:sz="0" w:space="0" w:color="auto"/>
                <w:left w:val="none" w:sz="0" w:space="0" w:color="auto"/>
                <w:bottom w:val="none" w:sz="0" w:space="0" w:color="auto"/>
                <w:right w:val="none" w:sz="0" w:space="0" w:color="auto"/>
              </w:divBdr>
              <w:divsChild>
                <w:div w:id="452595587">
                  <w:marLeft w:val="0"/>
                  <w:marRight w:val="0"/>
                  <w:marTop w:val="0"/>
                  <w:marBottom w:val="0"/>
                  <w:divBdr>
                    <w:top w:val="none" w:sz="0" w:space="0" w:color="auto"/>
                    <w:left w:val="none" w:sz="0" w:space="0" w:color="auto"/>
                    <w:bottom w:val="none" w:sz="0" w:space="0" w:color="auto"/>
                    <w:right w:val="none" w:sz="0" w:space="0" w:color="auto"/>
                  </w:divBdr>
                </w:div>
                <w:div w:id="701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5323">
          <w:marLeft w:val="0"/>
          <w:marRight w:val="0"/>
          <w:marTop w:val="0"/>
          <w:marBottom w:val="0"/>
          <w:divBdr>
            <w:top w:val="none" w:sz="0" w:space="0" w:color="auto"/>
            <w:left w:val="none" w:sz="0" w:space="0" w:color="auto"/>
            <w:bottom w:val="none" w:sz="0" w:space="0" w:color="auto"/>
            <w:right w:val="none" w:sz="0" w:space="0" w:color="auto"/>
          </w:divBdr>
          <w:divsChild>
            <w:div w:id="8607303">
              <w:marLeft w:val="0"/>
              <w:marRight w:val="0"/>
              <w:marTop w:val="0"/>
              <w:marBottom w:val="0"/>
              <w:divBdr>
                <w:top w:val="none" w:sz="0" w:space="0" w:color="auto"/>
                <w:left w:val="none" w:sz="0" w:space="0" w:color="auto"/>
                <w:bottom w:val="none" w:sz="0" w:space="0" w:color="auto"/>
                <w:right w:val="none" w:sz="0" w:space="0" w:color="auto"/>
              </w:divBdr>
              <w:divsChild>
                <w:div w:id="1131630204">
                  <w:marLeft w:val="0"/>
                  <w:marRight w:val="0"/>
                  <w:marTop w:val="0"/>
                  <w:marBottom w:val="0"/>
                  <w:divBdr>
                    <w:top w:val="none" w:sz="0" w:space="0" w:color="auto"/>
                    <w:left w:val="none" w:sz="0" w:space="0" w:color="auto"/>
                    <w:bottom w:val="none" w:sz="0" w:space="0" w:color="auto"/>
                    <w:right w:val="none" w:sz="0" w:space="0" w:color="auto"/>
                  </w:divBdr>
                </w:div>
              </w:divsChild>
            </w:div>
            <w:div w:id="1172721701">
              <w:marLeft w:val="0"/>
              <w:marRight w:val="0"/>
              <w:marTop w:val="0"/>
              <w:marBottom w:val="0"/>
              <w:divBdr>
                <w:top w:val="none" w:sz="0" w:space="0" w:color="auto"/>
                <w:left w:val="none" w:sz="0" w:space="0" w:color="auto"/>
                <w:bottom w:val="none" w:sz="0" w:space="0" w:color="auto"/>
                <w:right w:val="none" w:sz="0" w:space="0" w:color="auto"/>
              </w:divBdr>
              <w:divsChild>
                <w:div w:id="8436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turkis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Links>
    <vt:vector size="6" baseType="variant">
      <vt:variant>
        <vt:i4>786438</vt:i4>
      </vt:variant>
      <vt:variant>
        <vt:i4>0</vt:i4>
      </vt:variant>
      <vt:variant>
        <vt:i4>0</vt:i4>
      </vt:variant>
      <vt:variant>
        <vt:i4>5</vt:i4>
      </vt:variant>
      <vt:variant>
        <vt:lpwstr>http://www.bbc.co.uk/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Meltem AĞAN</dc:creator>
  <cp:keywords/>
  <dc:description/>
  <cp:lastModifiedBy>Arş. Gör. Meltem AĞAN</cp:lastModifiedBy>
  <cp:revision>2</cp:revision>
  <dcterms:created xsi:type="dcterms:W3CDTF">2024-09-07T17:46:00Z</dcterms:created>
  <dcterms:modified xsi:type="dcterms:W3CDTF">2024-09-07T17:46:00Z</dcterms:modified>
</cp:coreProperties>
</file>